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1A5D">
      <w:pPr>
        <w:adjustRightInd w:val="0"/>
        <w:snapToGrid w:val="0"/>
        <w:jc w:val="left"/>
        <w:rPr>
          <w:rFonts w:ascii="宋体" w:hAnsi="宋体" w:cs="宋体"/>
          <w:b/>
          <w:snapToGrid w:val="0"/>
          <w:sz w:val="24"/>
        </w:rPr>
      </w:pPr>
      <w:r>
        <w:rPr>
          <w:rFonts w:hint="eastAsia" w:ascii="宋体" w:hAnsi="宋体" w:cs="宋体"/>
          <w:b/>
          <w:snapToGrid w:val="0"/>
          <w:sz w:val="24"/>
        </w:rPr>
        <w:t>附件</w:t>
      </w:r>
      <w:r>
        <w:rPr>
          <w:rFonts w:ascii="宋体" w:hAnsi="宋体" w:cs="宋体"/>
          <w:b/>
          <w:snapToGrid w:val="0"/>
          <w:sz w:val="24"/>
        </w:rPr>
        <w:t>11</w:t>
      </w:r>
    </w:p>
    <w:p w14:paraId="1EB90700">
      <w:pPr>
        <w:adjustRightInd w:val="0"/>
        <w:snapToGrid w:val="0"/>
        <w:jc w:val="center"/>
        <w:rPr>
          <w:rFonts w:ascii="宋体" w:hAnsi="宋体" w:eastAsia="宋体" w:cs="宋体"/>
          <w:snapToGrid w:val="0"/>
          <w:color w:val="000000"/>
          <w:sz w:val="30"/>
          <w:szCs w:val="30"/>
        </w:rPr>
      </w:pPr>
    </w:p>
    <w:p w14:paraId="0FCE9D90">
      <w:pPr>
        <w:adjustRightInd w:val="0"/>
        <w:snapToGrid w:val="0"/>
        <w:jc w:val="center"/>
        <w:rPr>
          <w:rFonts w:ascii="宋体" w:hAnsi="宋体" w:eastAsia="宋体" w:cs="宋体"/>
          <w:snapToGrid w:val="0"/>
          <w:color w:val="000000"/>
          <w:sz w:val="28"/>
          <w:szCs w:val="28"/>
        </w:rPr>
      </w:pPr>
      <w:r>
        <w:rPr>
          <w:rFonts w:hint="eastAsia" w:ascii="宋体" w:hAnsi="宋体" w:eastAsia="宋体" w:cs="宋体"/>
          <w:snapToGrid w:val="0"/>
          <w:color w:val="000000"/>
          <w:sz w:val="28"/>
          <w:szCs w:val="28"/>
        </w:rPr>
        <w:t>四川宝石花医院有限公司谈判文件</w:t>
      </w:r>
    </w:p>
    <w:p w14:paraId="7F5CCD6A">
      <w:pPr>
        <w:adjustRightInd w:val="0"/>
        <w:snapToGrid w:val="0"/>
        <w:spacing w:line="400" w:lineRule="exact"/>
        <w:ind w:firstLine="482" w:firstLineChars="200"/>
        <w:jc w:val="center"/>
        <w:rPr>
          <w:rFonts w:ascii="宋体" w:hAnsi="宋体" w:cs="宋体"/>
          <w:b/>
          <w:bCs/>
          <w:snapToGrid w:val="0"/>
          <w:sz w:val="24"/>
        </w:rPr>
      </w:pPr>
    </w:p>
    <w:p w14:paraId="657CB862">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第一部分</w:t>
      </w:r>
      <w:r>
        <w:rPr>
          <w:rFonts w:ascii="宋体" w:hAnsi="宋体" w:cs="宋体"/>
          <w:b/>
          <w:bCs/>
          <w:snapToGrid w:val="0"/>
          <w:sz w:val="24"/>
        </w:rPr>
        <w:t xml:space="preserve">  </w:t>
      </w:r>
      <w:r>
        <w:rPr>
          <w:rFonts w:hint="eastAsia" w:ascii="宋体" w:hAnsi="宋体" w:cs="宋体"/>
          <w:b/>
          <w:bCs/>
          <w:snapToGrid w:val="0"/>
          <w:sz w:val="24"/>
        </w:rPr>
        <w:t>采购询价函</w:t>
      </w:r>
    </w:p>
    <w:p w14:paraId="23C943A0">
      <w:pPr>
        <w:adjustRightInd w:val="0"/>
        <w:snapToGrid w:val="0"/>
        <w:spacing w:line="400" w:lineRule="exact"/>
        <w:jc w:val="center"/>
        <w:rPr>
          <w:rFonts w:ascii="宋体" w:hAnsi="宋体" w:cs="宋体"/>
          <w:b/>
          <w:bCs/>
          <w:snapToGrid w:val="0"/>
          <w:sz w:val="24"/>
        </w:rPr>
      </w:pPr>
    </w:p>
    <w:p w14:paraId="491927A3">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四川宝石花医院有限公司因工作需要，需采购本项目，根据医院采购制度的相关文件要求，拟对本次采购以非招标采购的方式确认成交供应商。</w:t>
      </w:r>
      <w:r>
        <w:rPr>
          <w:rFonts w:hint="eastAsia" w:ascii="宋体" w:hAnsi="宋体" w:cs="宋体"/>
          <w:snapToGrid w:val="0"/>
          <w:kern w:val="0"/>
          <w:sz w:val="24"/>
        </w:rPr>
        <w:t>现</w:t>
      </w:r>
      <w:r>
        <w:rPr>
          <w:rFonts w:hint="eastAsia" w:ascii="宋体" w:hAnsi="宋体" w:cs="宋体"/>
          <w:snapToGrid w:val="0"/>
          <w:sz w:val="24"/>
        </w:rPr>
        <w:t>邀请合格供应商参加。</w:t>
      </w:r>
    </w:p>
    <w:p w14:paraId="164F045D">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采购编号：yfqt-2024005</w:t>
      </w:r>
    </w:p>
    <w:p w14:paraId="111E0807">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采购项目：四川宝石花医院有限公司（四川宝石花医院互联网医院）2024-2025年药店平台搭建及</w:t>
      </w:r>
      <w:r>
        <w:rPr>
          <w:rFonts w:ascii="宋体" w:hAnsi="宋体" w:cs="宋体"/>
          <w:snapToGrid w:val="0"/>
          <w:sz w:val="24"/>
        </w:rPr>
        <w:t>运营</w:t>
      </w:r>
      <w:r>
        <w:rPr>
          <w:rFonts w:hint="eastAsia" w:ascii="宋体" w:hAnsi="宋体" w:cs="宋体"/>
          <w:snapToGrid w:val="0"/>
          <w:sz w:val="24"/>
        </w:rPr>
        <w:t>服务</w:t>
      </w:r>
      <w:bookmarkStart w:id="13" w:name="_GoBack"/>
      <w:bookmarkEnd w:id="13"/>
    </w:p>
    <w:p w14:paraId="20A189CB">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供应商资格要求：</w:t>
      </w:r>
    </w:p>
    <w:p w14:paraId="017D0E78">
      <w:pPr>
        <w:numPr>
          <w:ilvl w:val="1"/>
          <w:numId w:val="1"/>
        </w:numPr>
        <w:adjustRightInd w:val="0"/>
        <w:snapToGrid w:val="0"/>
        <w:spacing w:line="400" w:lineRule="exact"/>
        <w:rPr>
          <w:rFonts w:ascii="宋体" w:hAnsi="宋体" w:eastAsia="宋体" w:cs="宋体"/>
          <w:snapToGrid w:val="0"/>
          <w:sz w:val="24"/>
        </w:rPr>
      </w:pPr>
      <w:r>
        <w:rPr>
          <w:rFonts w:hint="eastAsia" w:ascii="宋体" w:hAnsi="宋体" w:eastAsia="宋体" w:cs="宋体"/>
          <w:snapToGrid w:val="0"/>
          <w:sz w:val="24"/>
        </w:rPr>
        <w:t>供应商需具备独立法人经营资格；</w:t>
      </w:r>
    </w:p>
    <w:p w14:paraId="7F91BABC">
      <w:pPr>
        <w:numPr>
          <w:ilvl w:val="1"/>
          <w:numId w:val="1"/>
        </w:numPr>
        <w:adjustRightInd w:val="0"/>
        <w:snapToGrid w:val="0"/>
        <w:spacing w:line="400" w:lineRule="exact"/>
        <w:rPr>
          <w:rFonts w:ascii="宋体" w:hAnsi="宋体" w:eastAsia="宋体" w:cs="宋体"/>
          <w:snapToGrid w:val="0"/>
          <w:sz w:val="24"/>
        </w:rPr>
      </w:pPr>
      <w:r>
        <w:rPr>
          <w:rFonts w:hint="eastAsia" w:ascii="宋体" w:hAnsi="宋体" w:eastAsia="宋体" w:cs="宋体"/>
          <w:snapToGrid w:val="0"/>
          <w:sz w:val="24"/>
        </w:rPr>
        <w:t>营业执照、许可证等资质证件合法且有效；</w:t>
      </w:r>
    </w:p>
    <w:p w14:paraId="5B4A1EA2">
      <w:pPr>
        <w:numPr>
          <w:ilvl w:val="1"/>
          <w:numId w:val="1"/>
        </w:numPr>
        <w:adjustRightInd w:val="0"/>
        <w:snapToGrid w:val="0"/>
        <w:spacing w:line="400" w:lineRule="exact"/>
        <w:rPr>
          <w:rFonts w:ascii="宋体" w:hAnsi="宋体" w:eastAsia="宋体" w:cs="宋体"/>
          <w:snapToGrid w:val="0"/>
          <w:sz w:val="24"/>
        </w:rPr>
      </w:pPr>
      <w:r>
        <w:rPr>
          <w:rFonts w:hint="eastAsia" w:ascii="宋体" w:hAnsi="宋体" w:eastAsia="宋体" w:cs="宋体"/>
          <w:snapToGrid w:val="0"/>
          <w:sz w:val="24"/>
        </w:rPr>
        <w:t>有承担此项服务的技术能力和售后服务能力；</w:t>
      </w:r>
    </w:p>
    <w:p w14:paraId="3EAFCF84">
      <w:pPr>
        <w:numPr>
          <w:ilvl w:val="1"/>
          <w:numId w:val="1"/>
        </w:numPr>
        <w:adjustRightInd w:val="0"/>
        <w:snapToGrid w:val="0"/>
        <w:spacing w:line="400" w:lineRule="exact"/>
        <w:rPr>
          <w:rFonts w:ascii="宋体" w:hAnsi="宋体" w:eastAsia="宋体" w:cs="宋体"/>
          <w:snapToGrid w:val="0"/>
          <w:sz w:val="24"/>
        </w:rPr>
      </w:pPr>
      <w:r>
        <w:rPr>
          <w:rFonts w:hint="eastAsia" w:ascii="宋体" w:hAnsi="宋体" w:eastAsia="宋体" w:cs="宋体"/>
          <w:snapToGrid w:val="0"/>
          <w:sz w:val="24"/>
        </w:rPr>
        <w:t>拥有药店平台软件系统著作权或取得软件系统授权许可。</w:t>
      </w:r>
    </w:p>
    <w:p w14:paraId="0CFE6F26">
      <w:pPr>
        <w:pStyle w:val="2"/>
        <w:rPr>
          <w:rFonts w:hAnsi="宋体" w:eastAsia="宋体" w:cs="宋体"/>
        </w:rPr>
      </w:pPr>
      <w:r>
        <w:rPr>
          <w:rFonts w:ascii="宋体" w:hAnsi="宋体" w:eastAsia="宋体" w:cs="宋体"/>
          <w:snapToGrid w:val="0"/>
          <w:sz w:val="24"/>
          <w:szCs w:val="21"/>
        </w:rPr>
        <w:t xml:space="preserve">       </w:t>
      </w:r>
    </w:p>
    <w:p w14:paraId="5DCEACEE">
      <w:pPr>
        <w:numPr>
          <w:ilvl w:val="0"/>
          <w:numId w:val="1"/>
        </w:numPr>
        <w:adjustRightInd w:val="0"/>
        <w:snapToGrid w:val="0"/>
        <w:spacing w:line="400" w:lineRule="exact"/>
        <w:ind w:firstLine="482" w:firstLineChars="200"/>
        <w:jc w:val="left"/>
        <w:rPr>
          <w:rFonts w:ascii="宋体" w:hAnsi="宋体" w:cs="宋体"/>
          <w:b/>
          <w:snapToGrid w:val="0"/>
          <w:sz w:val="24"/>
        </w:rPr>
      </w:pPr>
      <w:r>
        <w:rPr>
          <w:rFonts w:hint="eastAsia" w:ascii="宋体" w:hAnsi="宋体" w:cs="宋体"/>
          <w:b/>
          <w:snapToGrid w:val="0"/>
          <w:sz w:val="24"/>
        </w:rPr>
        <w:t>报名：</w:t>
      </w:r>
    </w:p>
    <w:p w14:paraId="37A8A759">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请在</w:t>
      </w:r>
      <w:r>
        <w:rPr>
          <w:rFonts w:hint="eastAsia" w:ascii="宋体" w:hAnsi="宋体" w:cs="宋体"/>
          <w:b/>
          <w:snapToGrid w:val="0"/>
          <w:sz w:val="24"/>
        </w:rPr>
        <w:t>公告期限截止前</w:t>
      </w:r>
      <w:r>
        <w:rPr>
          <w:rFonts w:hint="eastAsia" w:ascii="宋体" w:hAnsi="宋体" w:cs="宋体"/>
          <w:snapToGrid w:val="0"/>
          <w:sz w:val="24"/>
        </w:rPr>
        <w:t>将符合《谈判文件》中约定的“第一部分</w:t>
      </w:r>
      <w:r>
        <w:rPr>
          <w:rFonts w:ascii="宋体" w:hAnsi="宋体" w:cs="宋体"/>
          <w:snapToGrid w:val="0"/>
          <w:sz w:val="24"/>
        </w:rPr>
        <w:t xml:space="preserve"> 3.供应商资质要求”的报名材料（盖章扫描件）投递到指定邮箱：scbshyy@163.com  </w:t>
      </w:r>
      <w:r>
        <w:rPr>
          <w:rFonts w:hint="eastAsia" w:ascii="宋体" w:hAnsi="宋体" w:cs="宋体"/>
          <w:snapToGrid w:val="0"/>
          <w:sz w:val="24"/>
        </w:rPr>
        <w:t>邮件主题命名规则：【项目名称】</w:t>
      </w:r>
      <w:r>
        <w:rPr>
          <w:rFonts w:ascii="宋体" w:hAnsi="宋体" w:cs="宋体"/>
          <w:snapToGrid w:val="0"/>
          <w:sz w:val="24"/>
        </w:rPr>
        <w:t>+【供应商名称】。报名时需附上现场谈判人姓名及手机号码。</w:t>
      </w:r>
    </w:p>
    <w:p w14:paraId="26D1471C">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附件超过</w:t>
      </w:r>
      <w:r>
        <w:rPr>
          <w:rFonts w:ascii="宋体" w:hAnsi="宋体" w:cs="宋体"/>
          <w:snapToGrid w:val="0"/>
          <w:sz w:val="24"/>
        </w:rPr>
        <w:t>25M的，建议使用QQ邮箱超大附件进行投递以确保投递成功。</w:t>
      </w:r>
    </w:p>
    <w:p w14:paraId="2A3B176F">
      <w:pPr>
        <w:numPr>
          <w:ilvl w:val="0"/>
          <w:numId w:val="1"/>
        </w:numPr>
        <w:adjustRightInd w:val="0"/>
        <w:snapToGrid w:val="0"/>
        <w:spacing w:line="400" w:lineRule="exact"/>
        <w:ind w:firstLine="482" w:firstLineChars="200"/>
        <w:jc w:val="left"/>
        <w:rPr>
          <w:rFonts w:ascii="宋体" w:hAnsi="宋体" w:cs="宋体"/>
          <w:b/>
          <w:snapToGrid w:val="0"/>
          <w:sz w:val="24"/>
        </w:rPr>
      </w:pPr>
      <w:r>
        <w:rPr>
          <w:rFonts w:ascii="宋体" w:hAnsi="宋体" w:cs="宋体"/>
          <w:b/>
          <w:snapToGrid w:val="0"/>
          <w:sz w:val="24"/>
        </w:rPr>
        <w:t>现场谈判</w:t>
      </w:r>
      <w:r>
        <w:rPr>
          <w:rFonts w:hint="eastAsia" w:ascii="宋体" w:hAnsi="宋体" w:cs="宋体"/>
          <w:b/>
          <w:snapToGrid w:val="0"/>
          <w:sz w:val="24"/>
        </w:rPr>
        <w:t>（询比开标）相关说明</w:t>
      </w:r>
    </w:p>
    <w:p w14:paraId="2FDF2CF4">
      <w:pPr>
        <w:adjustRightInd w:val="0"/>
        <w:snapToGrid w:val="0"/>
        <w:spacing w:line="400" w:lineRule="exact"/>
        <w:ind w:firstLine="480" w:firstLineChars="200"/>
        <w:jc w:val="left"/>
        <w:rPr>
          <w:rFonts w:ascii="宋体" w:hAnsi="宋体" w:eastAsia="宋体" w:cs="宋体"/>
          <w:snapToGrid w:val="0"/>
          <w:sz w:val="24"/>
        </w:rPr>
      </w:pPr>
      <w:r>
        <w:rPr>
          <w:rFonts w:hint="eastAsia" w:ascii="宋体" w:hAnsi="宋体" w:eastAsia="宋体" w:cs="宋体"/>
          <w:snapToGrid w:val="0"/>
          <w:sz w:val="24"/>
        </w:rPr>
        <w:t>（</w:t>
      </w:r>
      <w:r>
        <w:rPr>
          <w:rFonts w:ascii="宋体" w:hAnsi="宋体" w:eastAsia="宋体" w:cs="宋体"/>
          <w:snapToGrid w:val="0"/>
          <w:sz w:val="24"/>
        </w:rPr>
        <w:t>1）</w:t>
      </w:r>
      <w:r>
        <w:rPr>
          <w:rFonts w:hint="eastAsia" w:ascii="宋体" w:hAnsi="宋体" w:eastAsia="宋体" w:cs="宋体"/>
          <w:snapToGrid w:val="0"/>
          <w:sz w:val="24"/>
          <w:u w:val="single"/>
        </w:rPr>
        <w:t>采购方式为</w:t>
      </w:r>
      <w:r>
        <w:rPr>
          <w:rFonts w:hint="eastAsia" w:ascii="宋体" w:hAnsi="宋体" w:eastAsia="宋体" w:cs="宋体"/>
          <w:b/>
          <w:snapToGrid w:val="0"/>
          <w:sz w:val="24"/>
          <w:u w:val="single"/>
        </w:rPr>
        <w:t>竞价采购</w:t>
      </w:r>
      <w:r>
        <w:rPr>
          <w:rFonts w:hint="eastAsia" w:ascii="宋体" w:hAnsi="宋体" w:eastAsia="宋体" w:cs="宋体"/>
          <w:snapToGrid w:val="0"/>
          <w:sz w:val="24"/>
          <w:u w:val="single"/>
        </w:rPr>
        <w:t>的项目</w:t>
      </w:r>
      <w:r>
        <w:rPr>
          <w:rFonts w:hint="eastAsia" w:ascii="宋体" w:hAnsi="宋体" w:eastAsia="宋体" w:cs="宋体"/>
          <w:snapToGrid w:val="0"/>
          <w:sz w:val="24"/>
        </w:rPr>
        <w:t>，需进行现场谈判和二轮报价，具体时间、地点由医院项目方另行通知，</w:t>
      </w:r>
      <w:r>
        <w:rPr>
          <w:rFonts w:hint="eastAsia" w:ascii="宋体" w:hAnsi="宋体" w:eastAsia="宋体" w:cs="宋体"/>
          <w:b/>
          <w:snapToGrid w:val="0"/>
          <w:sz w:val="24"/>
        </w:rPr>
        <w:t>供应商需带上密封完好且符合要求的《响应文件》（含报价表）</w:t>
      </w:r>
      <w:r>
        <w:rPr>
          <w:rFonts w:hint="eastAsia" w:ascii="宋体" w:hAnsi="宋体" w:eastAsia="宋体" w:cs="宋体"/>
          <w:snapToGrid w:val="0"/>
          <w:sz w:val="24"/>
        </w:rPr>
        <w:t>前来。</w:t>
      </w:r>
    </w:p>
    <w:p w14:paraId="2E0AE563">
      <w:pPr>
        <w:adjustRightInd w:val="0"/>
        <w:snapToGrid w:val="0"/>
        <w:spacing w:line="400" w:lineRule="exact"/>
        <w:ind w:firstLine="480" w:firstLineChars="200"/>
        <w:jc w:val="left"/>
        <w:rPr>
          <w:rFonts w:ascii="宋体" w:hAnsi="宋体" w:eastAsia="宋体" w:cs="宋体"/>
          <w:snapToGrid w:val="0"/>
          <w:sz w:val="24"/>
        </w:rPr>
      </w:pPr>
      <w:r>
        <w:rPr>
          <w:rFonts w:hint="eastAsia" w:ascii="宋体" w:hAnsi="宋体" w:eastAsia="宋体" w:cs="宋体"/>
          <w:snapToGrid w:val="0"/>
          <w:sz w:val="24"/>
        </w:rPr>
        <w:t>（</w:t>
      </w:r>
      <w:r>
        <w:rPr>
          <w:rFonts w:ascii="宋体" w:hAnsi="宋体" w:eastAsia="宋体" w:cs="宋体"/>
          <w:snapToGrid w:val="0"/>
          <w:sz w:val="24"/>
        </w:rPr>
        <w:t>2）</w:t>
      </w:r>
      <w:r>
        <w:rPr>
          <w:rFonts w:hint="eastAsia" w:ascii="宋体" w:hAnsi="宋体" w:eastAsia="宋体" w:cs="宋体"/>
          <w:snapToGrid w:val="0"/>
          <w:sz w:val="24"/>
          <w:u w:val="single"/>
        </w:rPr>
        <w:t>采购方式为</w:t>
      </w:r>
      <w:r>
        <w:rPr>
          <w:rFonts w:hint="eastAsia" w:ascii="宋体" w:hAnsi="宋体" w:eastAsia="宋体" w:cs="宋体"/>
          <w:b/>
          <w:snapToGrid w:val="0"/>
          <w:sz w:val="24"/>
          <w:u w:val="single"/>
        </w:rPr>
        <w:t>询比</w:t>
      </w:r>
      <w:r>
        <w:rPr>
          <w:rFonts w:hint="eastAsia" w:ascii="宋体" w:hAnsi="宋体" w:eastAsia="宋体" w:cs="宋体"/>
          <w:snapToGrid w:val="0"/>
          <w:sz w:val="24"/>
          <w:u w:val="single"/>
        </w:rPr>
        <w:t>的项目</w:t>
      </w:r>
      <w:r>
        <w:rPr>
          <w:rFonts w:hint="eastAsia" w:ascii="宋体" w:hAnsi="宋体" w:eastAsia="宋体" w:cs="宋体"/>
          <w:snapToGrid w:val="0"/>
          <w:sz w:val="24"/>
        </w:rPr>
        <w:t>，供应商需在提交响应文件截止时间前，将密封完好且符合要求的《响应文件》（纸质版，含报价表）投递（可邮寄）至医院项目联系人处，供应商不需到现场。</w:t>
      </w:r>
    </w:p>
    <w:p w14:paraId="135CD7FF">
      <w:pPr>
        <w:numPr>
          <w:ilvl w:val="0"/>
          <w:numId w:val="1"/>
        </w:num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color w:val="000000"/>
          <w:sz w:val="24"/>
        </w:rPr>
        <w:t>中选结果请关注四川宝石花医院有限公司官网（</w:t>
      </w:r>
      <w:r>
        <w:rPr>
          <w:rFonts w:ascii="宋体" w:hAnsi="宋体" w:cs="宋体"/>
          <w:color w:val="000000"/>
          <w:sz w:val="24"/>
        </w:rPr>
        <w:t>http://www.scbshyy.com/</w:t>
      </w:r>
      <w:r>
        <w:rPr>
          <w:rFonts w:hint="eastAsia" w:ascii="宋体" w:hAnsi="宋体" w:cs="宋体"/>
          <w:color w:val="000000"/>
          <w:sz w:val="24"/>
        </w:rPr>
        <w:t>）通知公告栏或致电【项目联系人】。</w:t>
      </w:r>
    </w:p>
    <w:p w14:paraId="3F9814D8">
      <w:pPr>
        <w:numPr>
          <w:ilvl w:val="0"/>
          <w:numId w:val="1"/>
        </w:numPr>
        <w:adjustRightInd w:val="0"/>
        <w:snapToGrid w:val="0"/>
        <w:spacing w:line="400" w:lineRule="exact"/>
        <w:ind w:firstLine="480" w:firstLineChars="200"/>
        <w:jc w:val="left"/>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项目联系人：</w:t>
      </w:r>
      <w:r>
        <w:rPr>
          <w:rFonts w:ascii="宋体" w:hAnsi="宋体" w:cs="宋体"/>
          <w:snapToGrid w:val="0"/>
          <w:color w:val="000000" w:themeColor="text1"/>
          <w:sz w:val="24"/>
          <w14:textFill>
            <w14:solidFill>
              <w14:schemeClr w14:val="tx1"/>
            </w14:solidFill>
          </w14:textFill>
        </w:rPr>
        <w:t xml:space="preserve"> </w:t>
      </w:r>
      <w:r>
        <w:rPr>
          <w:rFonts w:hint="eastAsia" w:ascii="宋体" w:hAnsi="宋体" w:cs="宋体"/>
          <w:snapToGrid w:val="0"/>
          <w:color w:val="000000" w:themeColor="text1"/>
          <w:sz w:val="24"/>
          <w:lang w:eastAsia="zh-CN"/>
          <w14:textFill>
            <w14:solidFill>
              <w14:schemeClr w14:val="tx1"/>
            </w14:solidFill>
          </w14:textFill>
        </w:rPr>
        <w:t>李老师</w:t>
      </w:r>
      <w:r>
        <w:rPr>
          <w:rFonts w:ascii="宋体" w:hAnsi="宋体" w:cs="宋体"/>
          <w:snapToGrid w:val="0"/>
          <w:color w:val="000000" w:themeColor="text1"/>
          <w:sz w:val="24"/>
          <w14:textFill>
            <w14:solidFill>
              <w14:schemeClr w14:val="tx1"/>
            </w14:solidFill>
          </w14:textFill>
        </w:rPr>
        <w:t xml:space="preserve">      联系电话：</w:t>
      </w:r>
      <w:r>
        <w:rPr>
          <w:rFonts w:hint="eastAsia" w:ascii="宋体" w:hAnsi="宋体" w:cs="宋体"/>
          <w:snapToGrid w:val="0"/>
          <w:color w:val="000000" w:themeColor="text1"/>
          <w:sz w:val="24"/>
          <w:lang w:eastAsia="zh-CN"/>
          <w14:textFill>
            <w14:solidFill>
              <w14:schemeClr w14:val="tx1"/>
            </w14:solidFill>
          </w14:textFill>
        </w:rPr>
        <w:t>0</w:t>
      </w:r>
      <w:r>
        <w:rPr>
          <w:rFonts w:hint="eastAsia" w:ascii="宋体" w:hAnsi="宋体" w:cs="宋体"/>
          <w:snapToGrid w:val="0"/>
          <w:color w:val="000000" w:themeColor="text1"/>
          <w:sz w:val="24"/>
          <w:lang w:val="en-US" w:eastAsia="zh-CN"/>
          <w14:textFill>
            <w14:solidFill>
              <w14:schemeClr w14:val="tx1"/>
            </w14:solidFill>
          </w14:textFill>
        </w:rPr>
        <w:t>28-85608005</w:t>
      </w:r>
      <w:r>
        <w:rPr>
          <w:rFonts w:ascii="宋体" w:hAnsi="宋体" w:cs="宋体"/>
          <w:snapToGrid w:val="0"/>
          <w:color w:val="000000" w:themeColor="text1"/>
          <w:sz w:val="24"/>
          <w14:textFill>
            <w14:solidFill>
              <w14:schemeClr w14:val="tx1"/>
            </w14:solidFill>
          </w14:textFill>
        </w:rPr>
        <w:t>地址：四川成都天府新区华阳街道通济巷26号四川宝石花医院有限公司</w:t>
      </w:r>
      <w:r>
        <w:rPr>
          <w:rFonts w:hint="eastAsia" w:ascii="宋体" w:hAnsi="宋体" w:cs="宋体"/>
          <w:snapToGrid w:val="0"/>
          <w:color w:val="000000" w:themeColor="text1"/>
          <w:sz w:val="24"/>
          <w:lang w:eastAsia="zh-CN"/>
          <w14:textFill>
            <w14:solidFill>
              <w14:schemeClr w14:val="tx1"/>
            </w14:solidFill>
          </w14:textFill>
        </w:rPr>
        <w:t>综合</w:t>
      </w:r>
      <w:r>
        <w:rPr>
          <w:rFonts w:ascii="宋体" w:hAnsi="宋体" w:cs="宋体"/>
          <w:snapToGrid w:val="0"/>
          <w:color w:val="000000" w:themeColor="text1"/>
          <w:sz w:val="24"/>
          <w14:textFill>
            <w14:solidFill>
              <w14:schemeClr w14:val="tx1"/>
            </w14:solidFill>
          </w14:textFill>
        </w:rPr>
        <w:t>楼</w:t>
      </w:r>
      <w:r>
        <w:rPr>
          <w:rFonts w:hint="eastAsia" w:ascii="宋体" w:hAnsi="宋体" w:cs="宋体"/>
          <w:snapToGrid w:val="0"/>
          <w:color w:val="000000" w:themeColor="text1"/>
          <w:sz w:val="24"/>
          <w:lang w:val="en-US" w:eastAsia="zh-CN"/>
          <w14:textFill>
            <w14:solidFill>
              <w14:schemeClr w14:val="tx1"/>
            </w14:solidFill>
          </w14:textFill>
        </w:rPr>
        <w:t>208</w:t>
      </w:r>
      <w:r>
        <w:rPr>
          <w:rFonts w:ascii="宋体" w:hAnsi="宋体" w:cs="宋体"/>
          <w:snapToGrid w:val="0"/>
          <w:color w:val="000000" w:themeColor="text1"/>
          <w:sz w:val="24"/>
          <w14:textFill>
            <w14:solidFill>
              <w14:schemeClr w14:val="tx1"/>
            </w14:solidFill>
          </w14:textFill>
        </w:rPr>
        <w:t>办公室</w:t>
      </w:r>
    </w:p>
    <w:p w14:paraId="7D6DB50D">
      <w:pPr>
        <w:numPr>
          <w:ilvl w:val="0"/>
          <w:numId w:val="1"/>
        </w:numPr>
        <w:adjustRightInd w:val="0"/>
        <w:snapToGrid w:val="0"/>
        <w:spacing w:line="400" w:lineRule="exact"/>
        <w:ind w:firstLine="480" w:firstLineChars="200"/>
        <w:jc w:val="left"/>
        <w:rPr>
          <w:rFonts w:ascii="宋体" w:hAnsi="宋体" w:cs="宋体"/>
          <w:b/>
          <w:bCs/>
          <w:snapToGrid w:val="0"/>
          <w:sz w:val="24"/>
        </w:rPr>
      </w:pPr>
      <w:r>
        <w:rPr>
          <w:rFonts w:hint="eastAsia" w:ascii="宋体" w:hAnsi="宋体" w:cs="宋体"/>
          <w:snapToGrid w:val="0"/>
          <w:color w:val="000000" w:themeColor="text1"/>
          <w:sz w:val="24"/>
          <w14:textFill>
            <w14:solidFill>
              <w14:schemeClr w14:val="tx1"/>
            </w14:solidFill>
          </w14:textFill>
        </w:rPr>
        <w:t>对项目的采购内容提出询问，请联系【项目联系人】；对采购</w:t>
      </w:r>
      <w:r>
        <w:rPr>
          <w:rFonts w:hint="eastAsia" w:ascii="宋体" w:hAnsi="宋体" w:cs="宋体"/>
          <w:snapToGrid w:val="0"/>
          <w:sz w:val="24"/>
        </w:rPr>
        <w:t>流程提出询问可联系【王老师】：</w:t>
      </w:r>
      <w:r>
        <w:rPr>
          <w:rFonts w:ascii="宋体" w:hAnsi="宋体" w:cs="宋体"/>
          <w:snapToGrid w:val="0"/>
          <w:sz w:val="24"/>
        </w:rPr>
        <w:t>028-85608005；了解投递情况可致电【郑老师】：028-85608019。</w:t>
      </w:r>
    </w:p>
    <w:p w14:paraId="60F1B9D7">
      <w:pPr>
        <w:adjustRightInd w:val="0"/>
        <w:snapToGrid w:val="0"/>
        <w:spacing w:line="400" w:lineRule="exact"/>
        <w:jc w:val="center"/>
        <w:rPr>
          <w:rFonts w:ascii="宋体" w:hAnsi="宋体" w:cs="宋体"/>
          <w:b/>
          <w:bCs/>
          <w:snapToGrid w:val="0"/>
          <w:sz w:val="24"/>
        </w:rPr>
      </w:pPr>
      <w:r>
        <w:rPr>
          <w:rFonts w:ascii="宋体" w:hAnsi="宋体" w:cs="宋体"/>
          <w:b/>
          <w:bCs/>
          <w:snapToGrid w:val="0"/>
          <w:sz w:val="24"/>
        </w:rPr>
        <w:br w:type="page"/>
      </w:r>
    </w:p>
    <w:p w14:paraId="684E61B5">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第二部分</w:t>
      </w:r>
      <w:r>
        <w:rPr>
          <w:rFonts w:ascii="宋体" w:hAnsi="宋体" w:cs="宋体"/>
          <w:b/>
          <w:bCs/>
          <w:snapToGrid w:val="0"/>
          <w:sz w:val="24"/>
        </w:rPr>
        <w:t xml:space="preserve">  </w:t>
      </w:r>
      <w:r>
        <w:rPr>
          <w:rFonts w:hint="eastAsia" w:ascii="宋体" w:hAnsi="宋体" w:cs="宋体"/>
          <w:b/>
          <w:bCs/>
          <w:snapToGrid w:val="0"/>
          <w:sz w:val="24"/>
        </w:rPr>
        <w:t>供应商须知</w:t>
      </w:r>
    </w:p>
    <w:p w14:paraId="5AF15A39">
      <w:pPr>
        <w:adjustRightInd w:val="0"/>
        <w:snapToGrid w:val="0"/>
        <w:spacing w:line="400" w:lineRule="exact"/>
        <w:ind w:firstLine="480" w:firstLineChars="200"/>
        <w:jc w:val="center"/>
        <w:rPr>
          <w:rFonts w:ascii="宋体" w:hAnsi="宋体" w:cs="宋体"/>
          <w:snapToGrid w:val="0"/>
          <w:sz w:val="24"/>
        </w:rPr>
      </w:pPr>
    </w:p>
    <w:p w14:paraId="60A6BCAD">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一、报价须知</w:t>
      </w:r>
    </w:p>
    <w:p w14:paraId="60B5A118">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“报价”指包括“项目总金额”“分项报价表”等文件及文件所列各种需求内容。供应商应对本谈判文件所列的全部采购内容进行报价。报价应包括全部费用。</w:t>
      </w:r>
    </w:p>
    <w:p w14:paraId="05473C03">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6C5CCE27">
      <w:pPr>
        <w:adjustRightInd w:val="0"/>
        <w:snapToGrid w:val="0"/>
        <w:spacing w:line="400" w:lineRule="exact"/>
        <w:ind w:firstLine="482" w:firstLineChars="200"/>
        <w:jc w:val="left"/>
        <w:rPr>
          <w:rFonts w:ascii="宋体" w:hAnsi="宋体" w:cs="宋体"/>
          <w:snapToGrid w:val="0"/>
          <w:color w:val="000000"/>
          <w:sz w:val="24"/>
        </w:rPr>
      </w:pPr>
      <w:r>
        <w:rPr>
          <w:rFonts w:hint="eastAsia" w:ascii="宋体" w:hAnsi="宋体" w:cs="宋体"/>
          <w:b/>
          <w:snapToGrid w:val="0"/>
          <w:color w:val="000000"/>
          <w:sz w:val="24"/>
        </w:rPr>
        <w:t>下文中所提到的甲方即采购人，乙方即供应商</w:t>
      </w:r>
      <w:r>
        <w:rPr>
          <w:rFonts w:hint="eastAsia" w:ascii="宋体" w:hAnsi="宋体" w:cs="宋体"/>
          <w:snapToGrid w:val="0"/>
          <w:color w:val="000000"/>
          <w:sz w:val="24"/>
        </w:rPr>
        <w:t>。</w:t>
      </w:r>
    </w:p>
    <w:p w14:paraId="03D13D1F">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二、响应文件的组成</w:t>
      </w:r>
    </w:p>
    <w:p w14:paraId="61021986">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1）报价函</w:t>
      </w:r>
    </w:p>
    <w:p w14:paraId="63D0AABC">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2）法定代表人身份证明</w:t>
      </w:r>
    </w:p>
    <w:p w14:paraId="61C64DEE">
      <w:pPr>
        <w:adjustRightInd w:val="0"/>
        <w:snapToGrid w:val="0"/>
        <w:spacing w:line="400" w:lineRule="exact"/>
        <w:ind w:firstLine="480" w:firstLineChars="200"/>
        <w:jc w:val="left"/>
        <w:rPr>
          <w:rFonts w:ascii="宋体" w:hAnsi="宋体" w:cs="宋体"/>
          <w:snapToGrid w:val="0"/>
          <w:color w:val="000000"/>
          <w:sz w:val="24"/>
        </w:rPr>
      </w:pPr>
      <w:r>
        <w:rPr>
          <w:rFonts w:ascii="宋体" w:hAnsi="宋体" w:cs="宋体"/>
          <w:snapToGrid w:val="0"/>
          <w:color w:val="000000"/>
          <w:sz w:val="24"/>
        </w:rPr>
        <w:t>（</w:t>
      </w:r>
      <w:r>
        <w:rPr>
          <w:rFonts w:hint="eastAsia" w:ascii="宋体" w:hAnsi="宋体" w:cs="宋体"/>
          <w:snapToGrid w:val="0"/>
          <w:color w:val="000000"/>
          <w:sz w:val="24"/>
        </w:rPr>
        <w:t>3</w:t>
      </w:r>
      <w:r>
        <w:rPr>
          <w:rFonts w:ascii="宋体" w:hAnsi="宋体" w:cs="宋体"/>
          <w:snapToGrid w:val="0"/>
          <w:color w:val="000000"/>
          <w:sz w:val="24"/>
        </w:rPr>
        <w:t>）法定代表人（</w:t>
      </w:r>
      <w:r>
        <w:rPr>
          <w:rFonts w:hint="eastAsia" w:ascii="宋体" w:hAnsi="宋体" w:cs="宋体"/>
          <w:snapToGrid w:val="0"/>
          <w:color w:val="000000"/>
          <w:sz w:val="24"/>
        </w:rPr>
        <w:t>或负责人</w:t>
      </w:r>
      <w:r>
        <w:rPr>
          <w:rFonts w:ascii="宋体" w:hAnsi="宋体" w:cs="宋体"/>
          <w:snapToGrid w:val="0"/>
          <w:color w:val="000000"/>
          <w:sz w:val="24"/>
        </w:rPr>
        <w:t>）授权委托书（原件）以及授权委托人身份证复印件加盖鲜章（若法定代表人本人参加此项不提供）</w:t>
      </w:r>
    </w:p>
    <w:p w14:paraId="0E3B4E37">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（4</w:t>
      </w:r>
      <w:r>
        <w:rPr>
          <w:rFonts w:ascii="宋体" w:hAnsi="宋体" w:cs="宋体"/>
          <w:snapToGrid w:val="0"/>
          <w:color w:val="000000"/>
          <w:sz w:val="24"/>
        </w:rPr>
        <w:t>）供应商资质证明文件（营业执照、许可证等资质复印件）</w:t>
      </w:r>
    </w:p>
    <w:p w14:paraId="3E70E1B5">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（5</w:t>
      </w:r>
      <w:r>
        <w:rPr>
          <w:rFonts w:ascii="宋体" w:hAnsi="宋体" w:cs="宋体"/>
          <w:snapToGrid w:val="0"/>
          <w:color w:val="000000"/>
          <w:sz w:val="24"/>
        </w:rPr>
        <w:t>）报价表</w:t>
      </w:r>
    </w:p>
    <w:p w14:paraId="2A4EC023">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（6</w:t>
      </w:r>
      <w:r>
        <w:rPr>
          <w:rFonts w:ascii="宋体" w:hAnsi="宋体" w:cs="宋体"/>
          <w:snapToGrid w:val="0"/>
          <w:color w:val="000000"/>
          <w:sz w:val="24"/>
        </w:rPr>
        <w:t>）</w:t>
      </w:r>
      <w:r>
        <w:rPr>
          <w:rFonts w:hint="eastAsia" w:ascii="宋体" w:hAnsi="宋体" w:cs="宋体"/>
          <w:snapToGrid w:val="0"/>
          <w:color w:val="000000"/>
          <w:sz w:val="24"/>
        </w:rPr>
        <w:t>提供</w:t>
      </w:r>
      <w:r>
        <w:rPr>
          <w:rFonts w:hint="eastAsia" w:ascii="宋体" w:hAnsi="宋体" w:cs="宋体"/>
          <w:color w:val="000000"/>
          <w:sz w:val="24"/>
        </w:rPr>
        <w:t>证明其履约能力的工作</w:t>
      </w:r>
      <w:r>
        <w:rPr>
          <w:rFonts w:hint="eastAsia" w:ascii="宋体" w:hAnsi="宋体" w:cs="宋体"/>
          <w:snapToGrid w:val="0"/>
          <w:color w:val="000000"/>
          <w:sz w:val="24"/>
        </w:rPr>
        <w:t>业绩</w:t>
      </w:r>
    </w:p>
    <w:p w14:paraId="4D7AAA64">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（7</w:t>
      </w:r>
      <w:r>
        <w:rPr>
          <w:rFonts w:ascii="宋体" w:hAnsi="宋体" w:cs="宋体"/>
          <w:snapToGrid w:val="0"/>
          <w:color w:val="000000"/>
          <w:sz w:val="24"/>
        </w:rPr>
        <w:t>）诚信廉洁承诺书</w:t>
      </w:r>
    </w:p>
    <w:p w14:paraId="24E46197">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（8</w:t>
      </w:r>
      <w:r>
        <w:rPr>
          <w:rFonts w:ascii="宋体" w:hAnsi="宋体" w:cs="宋体"/>
          <w:snapToGrid w:val="0"/>
          <w:color w:val="000000"/>
          <w:sz w:val="24"/>
        </w:rPr>
        <w:t>）合同签署承诺书</w:t>
      </w:r>
    </w:p>
    <w:p w14:paraId="387B7BCE">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供应商必须将响应文件打印装订成册，并加盖单位鲜章。</w:t>
      </w:r>
    </w:p>
    <w:p w14:paraId="53763930">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三、响应文件的编写和密封</w:t>
      </w:r>
    </w:p>
    <w:p w14:paraId="2892EF8F">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1）响应文件应用中文编写，如需提供外文资料的须翻译成中文附在原文后。</w:t>
      </w:r>
    </w:p>
    <w:p w14:paraId="35B12CAA">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2）供应商应至少准备一份正本和一份副本，在每一份响应文件上明确注明“正本”或“副本”字样，如遇正本和副本内容有差异，以正本为准。</w:t>
      </w:r>
    </w:p>
    <w:p w14:paraId="7FC3F344">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3）供应商应将响应文件用信封密封。</w:t>
      </w:r>
    </w:p>
    <w:p w14:paraId="0AD316C5">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4）密封信封上注明“现场谈判开标前不准启封”的字样；如为询价采购，密封信封上注明“询价开标前不准启封”的字样。</w:t>
      </w:r>
    </w:p>
    <w:p w14:paraId="6F8D2F22">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四、有下列情况之一，响应文件作废</w:t>
      </w:r>
    </w:p>
    <w:p w14:paraId="7703695E">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1）资质证明无效或不合法；</w:t>
      </w:r>
    </w:p>
    <w:p w14:paraId="2B68C083">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2）无有效签署；</w:t>
      </w:r>
    </w:p>
    <w:p w14:paraId="20F60F71">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w:t>
      </w:r>
      <w:r>
        <w:rPr>
          <w:rFonts w:ascii="宋体" w:hAnsi="宋体" w:cs="宋体"/>
          <w:snapToGrid w:val="0"/>
          <w:color w:val="000000"/>
          <w:sz w:val="24"/>
        </w:rPr>
        <w:t>3）提供多种报价；</w:t>
      </w:r>
    </w:p>
    <w:p w14:paraId="365C961B">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color w:val="000000"/>
          <w:sz w:val="24"/>
        </w:rPr>
        <w:t>（</w:t>
      </w:r>
      <w:r>
        <w:rPr>
          <w:rFonts w:ascii="宋体" w:hAnsi="宋体" w:cs="宋体"/>
          <w:snapToGrid w:val="0"/>
          <w:color w:val="000000"/>
          <w:sz w:val="24"/>
        </w:rPr>
        <w:t>4）未按规定进行装订、密封。</w:t>
      </w:r>
    </w:p>
    <w:p w14:paraId="159D55ED">
      <w:pPr>
        <w:adjustRightInd w:val="0"/>
        <w:snapToGrid w:val="0"/>
        <w:spacing w:line="400" w:lineRule="exact"/>
        <w:ind w:firstLine="2645" w:firstLineChars="1098"/>
        <w:jc w:val="both"/>
        <w:rPr>
          <w:rFonts w:ascii="宋体" w:hAnsi="宋体" w:cs="宋体"/>
          <w:b/>
          <w:bCs/>
          <w:snapToGrid w:val="0"/>
          <w:sz w:val="24"/>
        </w:rPr>
      </w:pPr>
      <w:r>
        <w:rPr>
          <w:rFonts w:ascii="宋体" w:hAnsi="宋体" w:cs="宋体"/>
          <w:b/>
          <w:bCs/>
          <w:snapToGrid w:val="0"/>
          <w:sz w:val="24"/>
        </w:rPr>
        <w:br w:type="page"/>
      </w:r>
      <w:r>
        <w:rPr>
          <w:rFonts w:hint="eastAsia" w:ascii="宋体" w:hAnsi="宋体" w:cs="宋体"/>
          <w:b/>
          <w:bCs/>
          <w:snapToGrid w:val="0"/>
          <w:sz w:val="24"/>
        </w:rPr>
        <w:t>第三部分</w:t>
      </w:r>
      <w:r>
        <w:rPr>
          <w:rFonts w:ascii="宋体" w:hAnsi="宋体" w:cs="宋体"/>
          <w:b/>
          <w:bCs/>
          <w:snapToGrid w:val="0"/>
          <w:sz w:val="24"/>
        </w:rPr>
        <w:t xml:space="preserve">   </w:t>
      </w:r>
      <w:r>
        <w:rPr>
          <w:rFonts w:hint="eastAsia" w:ascii="宋体" w:hAnsi="宋体" w:cs="宋体"/>
          <w:b/>
          <w:bCs/>
          <w:snapToGrid w:val="0"/>
          <w:sz w:val="24"/>
        </w:rPr>
        <w:t>采购内容</w:t>
      </w:r>
    </w:p>
    <w:p w14:paraId="55488235">
      <w:pPr>
        <w:adjustRightInd w:val="0"/>
        <w:snapToGrid w:val="0"/>
        <w:spacing w:line="400" w:lineRule="exact"/>
        <w:jc w:val="center"/>
        <w:rPr>
          <w:rFonts w:ascii="宋体" w:hAnsi="宋体" w:cs="宋体"/>
          <w:b/>
          <w:bCs/>
          <w:snapToGrid w:val="0"/>
          <w:sz w:val="24"/>
        </w:rPr>
      </w:pPr>
    </w:p>
    <w:p w14:paraId="2D08D41C">
      <w:pPr>
        <w:numPr>
          <w:ilvl w:val="0"/>
          <w:numId w:val="2"/>
        </w:numPr>
        <w:adjustRightInd w:val="0"/>
        <w:snapToGrid w:val="0"/>
        <w:spacing w:line="400" w:lineRule="exact"/>
        <w:ind w:firstLine="480" w:firstLineChars="200"/>
        <w:rPr>
          <w:rStyle w:val="13"/>
          <w:rFonts w:ascii="宋体" w:hAnsi="宋体" w:cs="宋体"/>
        </w:rPr>
      </w:pPr>
      <w:r>
        <w:rPr>
          <w:rFonts w:hint="eastAsia" w:ascii="宋体" w:hAnsi="宋体" w:cs="宋体"/>
          <w:snapToGrid w:val="0"/>
          <w:sz w:val="24"/>
        </w:rPr>
        <w:t>服务</w:t>
      </w:r>
      <w:r>
        <w:rPr>
          <w:rFonts w:hint="eastAsia" w:ascii="宋体" w:hAnsi="宋体" w:cs="宋体"/>
          <w:snapToGrid w:val="0"/>
          <w:sz w:val="24"/>
          <w:szCs w:val="24"/>
        </w:rPr>
        <w:t>内容</w:t>
      </w:r>
    </w:p>
    <w:p w14:paraId="7C214BD9">
      <w:pPr>
        <w:pStyle w:val="2"/>
        <w:rPr>
          <w:rFonts w:hAnsi="宋体" w:cs="宋体"/>
        </w:rPr>
      </w:pPr>
    </w:p>
    <w:p w14:paraId="482766A6">
      <w:pPr>
        <w:adjustRightInd w:val="0"/>
        <w:snapToGrid w:val="0"/>
        <w:spacing w:line="360" w:lineRule="auto"/>
        <w:ind w:firstLine="480"/>
        <w:jc w:val="left"/>
        <w:rPr>
          <w:rFonts w:ascii="宋体" w:hAnsi="宋体" w:cs="宋体"/>
          <w:snapToGrid w:val="0"/>
          <w:sz w:val="24"/>
        </w:rPr>
      </w:pPr>
      <w:r>
        <w:rPr>
          <w:rFonts w:hint="eastAsia" w:ascii="宋体" w:hAnsi="宋体" w:cs="宋体"/>
          <w:snapToGrid w:val="0"/>
          <w:sz w:val="24"/>
        </w:rPr>
        <w:t>1.</w:t>
      </w:r>
      <w:r>
        <w:rPr>
          <w:rFonts w:hint="eastAsia"/>
        </w:rPr>
        <w:t xml:space="preserve"> </w:t>
      </w:r>
      <w:r>
        <w:rPr>
          <w:rFonts w:hint="eastAsia" w:ascii="宋体" w:hAnsi="宋体" w:cs="宋体"/>
          <w:snapToGrid w:val="0"/>
          <w:sz w:val="24"/>
        </w:rPr>
        <w:t>四川宝石花医院互联网医院（简称宝石花互联网医院）提供互联网医院执业资质，供应商负责为宝石花互联网医院与四川省定点零售药店（B端用户）之间搭建云诊疗平台，用于互联网医院医师问诊，并负责零售药店与医保系统的连接，用于问诊病人的报销。</w:t>
      </w:r>
    </w:p>
    <w:p w14:paraId="212C1138">
      <w:pPr>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2.提供的云诊疗服务平台需完成宝石花互联网医院与四川省（市）医保电子处方流转中心系统对接。</w:t>
      </w:r>
    </w:p>
    <w:p w14:paraId="72FB0C8D">
      <w:pPr>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3.负责宝石花互联网医院每年等保资质技术保障（等保过审若有相关费用产生需承担相关费用）。</w:t>
      </w:r>
    </w:p>
    <w:p w14:paraId="0C4DE20A">
      <w:pPr>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4.负责云诊疗服务平台的推广应用、运行维护及技术支撑。</w:t>
      </w:r>
    </w:p>
    <w:p w14:paraId="1BAF7AE6">
      <w:pPr>
        <w:spacing w:line="360" w:lineRule="auto"/>
        <w:ind w:firstLine="480" w:firstLineChars="200"/>
        <w:rPr>
          <w:rFonts w:ascii="宋体" w:hAnsi="宋体" w:cs="宋体"/>
          <w:snapToGrid w:val="0"/>
          <w:sz w:val="24"/>
        </w:rPr>
      </w:pPr>
      <w:r>
        <w:rPr>
          <w:rFonts w:hint="eastAsia" w:ascii="宋体" w:hAnsi="宋体" w:cs="宋体"/>
          <w:snapToGrid w:val="0"/>
          <w:sz w:val="24"/>
        </w:rPr>
        <w:t>5.</w:t>
      </w:r>
      <w:r>
        <w:rPr>
          <w:rFonts w:hint="eastAsia" w:ascii="宋体" w:hAnsi="宋体" w:cs="宋体"/>
          <w:sz w:val="24"/>
        </w:rPr>
        <w:t>提供符合采购方要求的执业医师入驻宝石花互联网医院，开展互联网医院线上诊疗活动，确保互联网医院服务质量，并协助执业医师完成多点执业备案工作。</w:t>
      </w:r>
    </w:p>
    <w:p w14:paraId="5AEA7098">
      <w:pPr>
        <w:adjustRightInd w:val="0"/>
        <w:snapToGrid w:val="0"/>
        <w:spacing w:line="400" w:lineRule="exact"/>
        <w:ind w:firstLine="480" w:firstLineChars="200"/>
        <w:rPr>
          <w:rFonts w:ascii="宋体" w:hAnsi="宋体" w:cs="宋体"/>
          <w:snapToGrid w:val="0"/>
          <w:sz w:val="24"/>
        </w:rPr>
      </w:pPr>
    </w:p>
    <w:p w14:paraId="7AF858C0">
      <w:pPr>
        <w:pStyle w:val="2"/>
        <w:ind w:firstLine="480" w:firstLineChars="200"/>
        <w:rPr>
          <w:rFonts w:hAnsi="宋体" w:cs="宋体"/>
          <w:snapToGrid w:val="0"/>
          <w:sz w:val="24"/>
        </w:rPr>
      </w:pPr>
      <w:r>
        <w:rPr>
          <w:rFonts w:hint="eastAsia" w:hAnsi="宋体" w:cs="宋体"/>
          <w:snapToGrid w:val="0"/>
          <w:sz w:val="24"/>
        </w:rPr>
        <w:t>二、供应商服务要求</w:t>
      </w:r>
    </w:p>
    <w:p w14:paraId="001EA404">
      <w:pPr>
        <w:spacing w:line="360" w:lineRule="auto"/>
        <w:ind w:firstLine="480" w:firstLineChars="200"/>
        <w:rPr>
          <w:rFonts w:ascii="宋体" w:hAnsi="宋体" w:cs="宋体"/>
          <w:sz w:val="24"/>
        </w:rPr>
      </w:pPr>
      <w:r>
        <w:rPr>
          <w:rFonts w:hint="eastAsia" w:ascii="宋体" w:hAnsi="宋体" w:cs="宋体"/>
          <w:sz w:val="24"/>
        </w:rPr>
        <w:t>1.医生资质：独立执业3年及以上执业医师，医师执业范围与宝石花互联网医院诊疗科目相符，并提供相应的身份证、医师执业证及医师资格证等证件信息，经卫健部门备案通过后方可执业。</w:t>
      </w:r>
    </w:p>
    <w:p w14:paraId="7A9A9D49">
      <w:pPr>
        <w:spacing w:line="360" w:lineRule="auto"/>
        <w:ind w:firstLine="480" w:firstLineChars="200"/>
        <w:rPr>
          <w:rFonts w:ascii="宋体" w:hAnsi="宋体" w:cs="宋体"/>
          <w:sz w:val="24"/>
        </w:rPr>
      </w:pPr>
      <w:r>
        <w:rPr>
          <w:rFonts w:hint="eastAsia" w:ascii="宋体" w:hAnsi="宋体" w:cs="宋体"/>
          <w:sz w:val="24"/>
        </w:rPr>
        <w:t>2.医师服务：确保处方及病例质量符合卫健要求；确保在正常服务时间内医师响应时效、用户好评率满足网院要求。</w:t>
      </w:r>
    </w:p>
    <w:p w14:paraId="3E4148F8">
      <w:pPr>
        <w:spacing w:line="360" w:lineRule="auto"/>
        <w:ind w:firstLine="480" w:firstLineChars="200"/>
        <w:rPr>
          <w:rFonts w:ascii="宋体" w:hAnsi="宋体" w:cs="宋体"/>
          <w:sz w:val="24"/>
        </w:rPr>
      </w:pPr>
      <w:r>
        <w:rPr>
          <w:rFonts w:hint="eastAsia" w:ascii="宋体" w:hAnsi="宋体" w:cs="宋体"/>
          <w:sz w:val="24"/>
        </w:rPr>
        <w:t>3.服务保障：制定相关规章制度，提供定时培训，确保执业医师熟练使用平台软件、熟悉平台规则规范。</w:t>
      </w:r>
    </w:p>
    <w:p w14:paraId="135A0A8B">
      <w:pPr>
        <w:adjustRightInd w:val="0"/>
        <w:snapToGrid w:val="0"/>
        <w:spacing w:line="360" w:lineRule="auto"/>
        <w:ind w:firstLine="480" w:firstLineChars="200"/>
        <w:rPr>
          <w:rFonts w:ascii="宋体" w:hAnsi="宋体" w:cs="宋体"/>
          <w:snapToGrid w:val="0"/>
          <w:sz w:val="24"/>
        </w:rPr>
      </w:pPr>
      <w:r>
        <w:rPr>
          <w:rFonts w:hint="eastAsia" w:ascii="宋体" w:hAnsi="宋体" w:cs="宋体"/>
          <w:sz w:val="24"/>
        </w:rPr>
        <w:t>4.运维服务：提供完善的运维服务，支持在线客服、电话、电子邮件、微信等方式提供软件技术咨询和技术支持服务。</w:t>
      </w:r>
    </w:p>
    <w:p w14:paraId="6A11E96B">
      <w:pPr>
        <w:pStyle w:val="2"/>
        <w:ind w:firstLine="480"/>
        <w:rPr>
          <w:rFonts w:hAnsi="宋体" w:cs="宋体"/>
          <w:snapToGrid w:val="0"/>
          <w:color w:val="auto"/>
          <w:sz w:val="24"/>
        </w:rPr>
      </w:pPr>
      <w:r>
        <w:rPr>
          <w:rFonts w:hint="eastAsia" w:hAnsi="宋体" w:cs="宋体"/>
          <w:snapToGrid w:val="0"/>
          <w:color w:val="auto"/>
          <w:sz w:val="24"/>
        </w:rPr>
        <w:t>三、服务方式：采购方提供互联网医院资质，供应商提供云诊疗服务平台，由采购方收取管理费。</w:t>
      </w:r>
    </w:p>
    <w:p w14:paraId="2BA09EB4">
      <w:pPr>
        <w:pStyle w:val="2"/>
        <w:ind w:firstLine="480"/>
        <w:rPr>
          <w:rFonts w:hAnsi="宋体" w:cs="宋体"/>
          <w:snapToGrid w:val="0"/>
          <w:color w:val="auto"/>
          <w:sz w:val="24"/>
        </w:rPr>
      </w:pPr>
      <w:r>
        <w:rPr>
          <w:rFonts w:hint="eastAsia" w:hAnsi="宋体" w:cs="宋体"/>
          <w:snapToGrid w:val="0"/>
          <w:color w:val="auto"/>
          <w:sz w:val="24"/>
        </w:rPr>
        <w:t>四、管理费控制价：供应商报价不得低于宝石花互联网医院诊</w:t>
      </w:r>
      <w:r>
        <w:rPr>
          <w:rFonts w:hint="eastAsia" w:hAnsi="宋体" w:cs="宋体"/>
          <w:snapToGrid w:val="0"/>
          <w:color w:val="auto"/>
          <w:sz w:val="24"/>
          <w:lang w:val="en-US" w:eastAsia="zh-CN"/>
        </w:rPr>
        <w:t>察</w:t>
      </w:r>
      <w:r>
        <w:rPr>
          <w:rFonts w:hint="eastAsia" w:hAnsi="宋体" w:cs="宋体"/>
          <w:snapToGrid w:val="0"/>
          <w:color w:val="auto"/>
          <w:sz w:val="24"/>
        </w:rPr>
        <w:t>费收入的10%。</w:t>
      </w:r>
    </w:p>
    <w:p w14:paraId="382A0DB5">
      <w:pPr>
        <w:adjustRightInd w:val="0"/>
        <w:snapToGrid w:val="0"/>
        <w:spacing w:line="400" w:lineRule="exact"/>
        <w:ind w:firstLine="480" w:firstLineChars="200"/>
        <w:rPr>
          <w:rFonts w:ascii="宋体" w:hAnsi="宋体" w:cs="宋体"/>
          <w:snapToGrid w:val="0"/>
          <w:color w:val="auto"/>
          <w:sz w:val="24"/>
        </w:rPr>
      </w:pPr>
      <w:r>
        <w:rPr>
          <w:rFonts w:hint="eastAsia" w:ascii="宋体" w:hAnsi="宋体" w:cs="宋体"/>
          <w:snapToGrid w:val="0"/>
          <w:color w:val="auto"/>
          <w:sz w:val="24"/>
        </w:rPr>
        <w:t>五</w:t>
      </w:r>
      <w:r>
        <w:rPr>
          <w:rFonts w:hint="eastAsia" w:ascii="宋体" w:hAnsi="宋体" w:cs="宋体"/>
          <w:snapToGrid w:val="0"/>
          <w:color w:val="auto"/>
          <w:sz w:val="24"/>
          <w:szCs w:val="24"/>
        </w:rPr>
        <w:t>、</w:t>
      </w:r>
      <w:r>
        <w:rPr>
          <w:rFonts w:ascii="宋体" w:hAnsi="宋体" w:cs="宋体"/>
          <w:snapToGrid w:val="0"/>
          <w:color w:val="auto"/>
          <w:sz w:val="24"/>
          <w:szCs w:val="24"/>
        </w:rPr>
        <w:t>采购方式</w:t>
      </w:r>
      <w:r>
        <w:rPr>
          <w:rFonts w:hint="eastAsia" w:ascii="宋体" w:hAnsi="宋体" w:cs="宋体"/>
          <w:snapToGrid w:val="0"/>
          <w:color w:val="auto"/>
          <w:sz w:val="24"/>
          <w:szCs w:val="24"/>
        </w:rPr>
        <w:t>：竞价采购</w:t>
      </w:r>
    </w:p>
    <w:p w14:paraId="0D24910A">
      <w:pPr>
        <w:adjustRightInd w:val="0"/>
        <w:snapToGrid w:val="0"/>
        <w:spacing w:line="400" w:lineRule="exact"/>
        <w:ind w:firstLine="480" w:firstLineChars="200"/>
        <w:rPr>
          <w:rFonts w:ascii="宋体" w:hAnsi="宋体" w:cs="宋体"/>
          <w:snapToGrid w:val="0"/>
          <w:color w:val="FF0000"/>
          <w:sz w:val="24"/>
        </w:rPr>
      </w:pPr>
    </w:p>
    <w:p w14:paraId="14EEDB78">
      <w:pPr>
        <w:adjustRightInd w:val="0"/>
        <w:snapToGrid w:val="0"/>
        <w:spacing w:line="400" w:lineRule="exact"/>
        <w:ind w:firstLine="480" w:firstLineChars="200"/>
        <w:jc w:val="both"/>
        <w:rPr>
          <w:rFonts w:ascii="宋体" w:hAnsi="宋体" w:cs="宋体"/>
          <w:b/>
          <w:bCs/>
          <w:snapToGrid w:val="0"/>
          <w:sz w:val="24"/>
        </w:rPr>
      </w:pPr>
      <w:r>
        <w:rPr>
          <w:rFonts w:ascii="宋体" w:hAnsi="宋体" w:cs="宋体"/>
          <w:snapToGrid w:val="0"/>
          <w:color w:val="FF0000"/>
          <w:sz w:val="24"/>
          <w:szCs w:val="24"/>
        </w:rPr>
        <w:t xml:space="preserve">               </w:t>
      </w:r>
      <w:r>
        <w:rPr>
          <w:rFonts w:hint="eastAsia" w:ascii="宋体" w:hAnsi="宋体" w:cs="宋体"/>
          <w:b/>
          <w:bCs/>
          <w:snapToGrid w:val="0"/>
          <w:sz w:val="24"/>
        </w:rPr>
        <w:t>第四部分</w:t>
      </w:r>
      <w:r>
        <w:rPr>
          <w:rFonts w:ascii="宋体" w:hAnsi="宋体" w:cs="宋体"/>
          <w:b/>
          <w:bCs/>
          <w:snapToGrid w:val="0"/>
          <w:sz w:val="24"/>
        </w:rPr>
        <w:t xml:space="preserve"> </w:t>
      </w:r>
      <w:r>
        <w:rPr>
          <w:rFonts w:hint="eastAsia" w:ascii="宋体" w:hAnsi="宋体" w:cs="宋体"/>
          <w:b/>
          <w:bCs/>
          <w:snapToGrid w:val="0"/>
          <w:sz w:val="24"/>
        </w:rPr>
        <w:t>合同主要条款</w:t>
      </w:r>
    </w:p>
    <w:p w14:paraId="2813FEE8">
      <w:pPr>
        <w:adjustRightInd w:val="0"/>
        <w:snapToGrid w:val="0"/>
        <w:spacing w:line="400" w:lineRule="exact"/>
        <w:ind w:firstLine="480" w:firstLineChars="200"/>
        <w:rPr>
          <w:rFonts w:ascii="宋体" w:hAnsi="宋体" w:cs="宋体"/>
          <w:snapToGrid w:val="0"/>
          <w:color w:val="FF0000"/>
          <w:sz w:val="24"/>
        </w:rPr>
      </w:pPr>
    </w:p>
    <w:p w14:paraId="07DAF915">
      <w:pPr>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一、服务期限：自合同签订之日起至2025年12月31日止。</w:t>
      </w:r>
    </w:p>
    <w:p w14:paraId="01AD86E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napToGrid w:val="0"/>
          <w:sz w:val="24"/>
        </w:rPr>
        <w:t>二、结算方式：</w:t>
      </w:r>
      <w:r>
        <w:rPr>
          <w:rFonts w:hint="eastAsia" w:ascii="宋体" w:hAnsi="宋体" w:cs="宋体"/>
          <w:snapToGrid w:val="0"/>
          <w:sz w:val="24"/>
          <w:lang w:val="en-US" w:eastAsia="zh-CN"/>
        </w:rPr>
        <w:t>根据</w:t>
      </w:r>
      <w:r>
        <w:rPr>
          <w:rFonts w:hint="eastAsia" w:ascii="宋体" w:hAnsi="宋体" w:cs="宋体"/>
          <w:snapToGrid w:val="0"/>
          <w:sz w:val="24"/>
        </w:rPr>
        <w:t>实际产生业务量的比例</w:t>
      </w:r>
      <w:r>
        <w:rPr>
          <w:rFonts w:ascii="宋体" w:hAnsi="宋体" w:eastAsia="宋体" w:cs="宋体"/>
          <w:sz w:val="24"/>
          <w:szCs w:val="24"/>
        </w:rPr>
        <w:t>严格按照约定期限，</w:t>
      </w:r>
      <w:r>
        <w:rPr>
          <w:rFonts w:hint="eastAsia" w:ascii="宋体" w:hAnsi="宋体" w:cs="宋体"/>
          <w:sz w:val="24"/>
          <w:szCs w:val="24"/>
          <w:lang w:val="en-US" w:eastAsia="zh-CN"/>
        </w:rPr>
        <w:t>采购方和供应商</w:t>
      </w:r>
      <w:r>
        <w:rPr>
          <w:rFonts w:ascii="宋体" w:hAnsi="宋体" w:eastAsia="宋体" w:cs="宋体"/>
          <w:sz w:val="24"/>
          <w:szCs w:val="24"/>
        </w:rPr>
        <w:t>双方按期对费用进行结算。本合同项目采取月度结算方式，即每月15日前，双方对上月费用进行核算并核对确认。其中诊查费的医保报销部分，在双方核对无误后，且经医保确认报销资金到账后，由乙方向甲方开具等额发票或财政认可的专用票据（技术服务费），甲方在收到发票确认无误后10个工作日内向乙方付款。其中诊察费的非医保报销费用，在双方核对无误后，由甲方向乙方开具等额发票或财政认可的专用票据（技术服务费），乙方在收到发票后10个工作日内向甲方付款。</w:t>
      </w:r>
    </w:p>
    <w:p w14:paraId="0D929B5F">
      <w:pPr>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三、付款方式：银行对公转账。</w:t>
      </w:r>
    </w:p>
    <w:p w14:paraId="392ECB6A">
      <w:pPr>
        <w:adjustRightInd w:val="0"/>
        <w:snapToGrid w:val="0"/>
        <w:spacing w:line="360" w:lineRule="auto"/>
        <w:ind w:firstLine="480" w:firstLineChars="200"/>
        <w:jc w:val="left"/>
        <w:rPr>
          <w:rFonts w:ascii="宋体" w:hAnsi="宋体" w:cs="宋体"/>
          <w:snapToGrid w:val="0"/>
          <w:sz w:val="24"/>
        </w:rPr>
      </w:pPr>
      <w:r>
        <w:rPr>
          <w:rFonts w:hint="eastAsia" w:ascii="宋体" w:hAnsi="宋体" w:cs="宋体"/>
          <w:snapToGrid w:val="0"/>
          <w:sz w:val="24"/>
        </w:rPr>
        <w:t>四、争议解决方式：</w:t>
      </w:r>
      <w:r>
        <w:rPr>
          <w:rFonts w:hint="eastAsia" w:ascii="宋体" w:hAnsi="宋体" w:cs="宋体"/>
          <w:sz w:val="24"/>
        </w:rPr>
        <w:t>发生争议时，可向采购方所在地具有管辖权的人民法院提起诉讼。</w:t>
      </w:r>
    </w:p>
    <w:p w14:paraId="528EBA89">
      <w:pPr>
        <w:adjustRightInd w:val="0"/>
        <w:snapToGrid w:val="0"/>
        <w:spacing w:line="400" w:lineRule="exact"/>
        <w:ind w:firstLine="482" w:firstLineChars="200"/>
        <w:jc w:val="center"/>
        <w:rPr>
          <w:rFonts w:ascii="宋体" w:hAnsi="宋体" w:cs="宋体"/>
          <w:b/>
          <w:bCs/>
          <w:snapToGrid w:val="0"/>
          <w:sz w:val="24"/>
        </w:rPr>
      </w:pPr>
      <w:r>
        <w:rPr>
          <w:rFonts w:ascii="宋体" w:hAnsi="宋体" w:cs="宋体"/>
          <w:b/>
          <w:bCs/>
          <w:snapToGrid w:val="0"/>
          <w:sz w:val="24"/>
        </w:rPr>
        <w:br w:type="page"/>
      </w:r>
    </w:p>
    <w:p w14:paraId="7BA8F3E0">
      <w:pPr>
        <w:adjustRightInd w:val="0"/>
        <w:snapToGrid w:val="0"/>
        <w:spacing w:line="400" w:lineRule="exact"/>
        <w:ind w:firstLine="482" w:firstLineChars="200"/>
        <w:jc w:val="center"/>
        <w:rPr>
          <w:rFonts w:ascii="宋体" w:hAnsi="宋体" w:cs="宋体"/>
          <w:snapToGrid w:val="0"/>
          <w:sz w:val="24"/>
        </w:rPr>
      </w:pPr>
      <w:r>
        <w:rPr>
          <w:rFonts w:hint="eastAsia" w:ascii="宋体" w:hAnsi="宋体" w:cs="宋体"/>
          <w:b/>
          <w:bCs/>
          <w:snapToGrid w:val="0"/>
          <w:sz w:val="24"/>
        </w:rPr>
        <w:t>第五部分</w:t>
      </w:r>
      <w:r>
        <w:rPr>
          <w:rFonts w:ascii="宋体" w:hAnsi="宋体" w:cs="宋体"/>
          <w:b/>
          <w:bCs/>
          <w:snapToGrid w:val="0"/>
          <w:sz w:val="24"/>
        </w:rPr>
        <w:t xml:space="preserve">  </w:t>
      </w:r>
      <w:r>
        <w:rPr>
          <w:rFonts w:hint="eastAsia" w:ascii="宋体" w:hAnsi="宋体" w:cs="宋体"/>
          <w:b/>
          <w:bCs/>
          <w:snapToGrid w:val="0"/>
          <w:sz w:val="24"/>
        </w:rPr>
        <w:t>评定原则</w:t>
      </w:r>
    </w:p>
    <w:p w14:paraId="76665717">
      <w:pPr>
        <w:adjustRightInd w:val="0"/>
        <w:snapToGrid w:val="0"/>
        <w:spacing w:line="400" w:lineRule="exact"/>
        <w:ind w:firstLine="480" w:firstLineChars="200"/>
        <w:rPr>
          <w:rFonts w:ascii="宋体" w:hAnsi="宋体" w:cs="宋体"/>
          <w:snapToGrid w:val="0"/>
          <w:sz w:val="24"/>
        </w:rPr>
      </w:pPr>
    </w:p>
    <w:p w14:paraId="080B604A">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在报价过程中，双方都不得透露与本次采购有关的其他供应商的任何资料和信息。在符合采购需求、质量和服务同等的前提下，以（</w:t>
      </w:r>
      <w:r>
        <w:rPr>
          <w:rFonts w:hint="eastAsia" w:ascii="宋体" w:hAnsi="宋体" w:cs="宋体"/>
          <w:b/>
          <w:snapToGrid w:val="0"/>
          <w:sz w:val="24"/>
          <w:lang w:val="en-US" w:eastAsia="zh-CN"/>
        </w:rPr>
        <w:t>价格最高</w:t>
      </w:r>
      <w:r>
        <w:rPr>
          <w:rFonts w:hint="eastAsia" w:ascii="宋体" w:hAnsi="宋体" w:cs="宋体"/>
          <w:snapToGrid w:val="0"/>
          <w:sz w:val="24"/>
        </w:rPr>
        <w:t>）成交。</w:t>
      </w:r>
    </w:p>
    <w:p w14:paraId="13177FDD">
      <w:pPr>
        <w:pStyle w:val="5"/>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14:paraId="642CF89C">
      <w:pPr>
        <w:pStyle w:val="5"/>
        <w:adjustRightInd w:val="0"/>
        <w:snapToGrid w:val="0"/>
        <w:spacing w:line="400" w:lineRule="exact"/>
        <w:ind w:firstLine="480"/>
        <w:rPr>
          <w:rFonts w:ascii="宋体" w:hAnsi="宋体" w:eastAsia="宋体" w:cs="宋体"/>
          <w:snapToGrid w:val="0"/>
          <w:sz w:val="24"/>
        </w:rPr>
      </w:pPr>
      <w:bookmarkStart w:id="0" w:name="OLE_LINK1"/>
      <w:bookmarkStart w:id="1" w:name="OLE_LINK2"/>
      <w:r>
        <w:rPr>
          <w:rFonts w:ascii="宋体" w:hAnsi="宋体" w:eastAsia="宋体" w:cs="宋体"/>
          <w:snapToGrid w:val="0"/>
          <w:sz w:val="24"/>
        </w:rPr>
        <w:t>1.四川宝石花医院有限公司将根据本项目的特点组建项目招采分组，其成员由医院相关部门成员组成。项目招采分组对谈判文件进行审查、质疑、评估和比较。</w:t>
      </w:r>
    </w:p>
    <w:p w14:paraId="1DD767A1">
      <w:pPr>
        <w:pStyle w:val="5"/>
        <w:adjustRightInd w:val="0"/>
        <w:snapToGrid w:val="0"/>
        <w:spacing w:line="400" w:lineRule="exact"/>
        <w:ind w:firstLine="480"/>
        <w:rPr>
          <w:rFonts w:ascii="宋体" w:hAnsi="宋体" w:eastAsia="宋体" w:cs="宋体"/>
          <w:snapToGrid w:val="0"/>
          <w:sz w:val="24"/>
        </w:rPr>
      </w:pPr>
      <w:r>
        <w:rPr>
          <w:rFonts w:ascii="宋体" w:hAnsi="宋体" w:eastAsia="宋体" w:cs="宋体"/>
          <w:snapToGrid w:val="0"/>
          <w:sz w:val="24"/>
          <w:szCs w:val="32"/>
        </w:rPr>
        <w:t>2.合同将授予被确定为实质响应谈判文件要求、有履行合同能力且对医院最有利的供应商为谈判</w:t>
      </w:r>
      <w:r>
        <w:rPr>
          <w:rFonts w:hint="eastAsia" w:ascii="宋体" w:hAnsi="宋体" w:eastAsia="宋体" w:cs="宋体"/>
          <w:snapToGrid w:val="0"/>
          <w:sz w:val="24"/>
          <w:szCs w:val="32"/>
        </w:rPr>
        <w:t>对象。</w:t>
      </w:r>
    </w:p>
    <w:p w14:paraId="6A8992B5">
      <w:pPr>
        <w:pStyle w:val="5"/>
        <w:adjustRightInd w:val="0"/>
        <w:snapToGrid w:val="0"/>
        <w:spacing w:line="400" w:lineRule="exact"/>
        <w:ind w:firstLine="482"/>
        <w:rPr>
          <w:rFonts w:ascii="宋体" w:hAnsi="宋体" w:eastAsia="宋体" w:cs="宋体"/>
          <w:b/>
          <w:snapToGrid w:val="0"/>
          <w:sz w:val="24"/>
        </w:rPr>
      </w:pPr>
      <w:r>
        <w:rPr>
          <w:rFonts w:ascii="宋体" w:hAnsi="宋体" w:eastAsia="宋体" w:cs="宋体"/>
          <w:b/>
          <w:snapToGrid w:val="0"/>
          <w:sz w:val="24"/>
          <w:szCs w:val="32"/>
        </w:rPr>
        <w:t>3.如因供应商采用廉价物资/服务以致报价最低，项目招采分组有权质疑其报价合理性而予以排除。</w:t>
      </w:r>
    </w:p>
    <w:p w14:paraId="57BEE4C9">
      <w:pPr>
        <w:pStyle w:val="5"/>
        <w:adjustRightInd w:val="0"/>
        <w:snapToGrid w:val="0"/>
        <w:spacing w:line="400" w:lineRule="exact"/>
        <w:ind w:firstLine="480"/>
        <w:rPr>
          <w:rFonts w:ascii="宋体" w:hAnsi="宋体" w:eastAsia="宋体" w:cs="宋体"/>
          <w:snapToGrid w:val="0"/>
          <w:sz w:val="24"/>
        </w:rPr>
      </w:pPr>
      <w:r>
        <w:rPr>
          <w:rFonts w:ascii="宋体" w:hAnsi="宋体" w:eastAsia="宋体" w:cs="宋体"/>
          <w:snapToGrid w:val="0"/>
          <w:sz w:val="24"/>
          <w:szCs w:val="32"/>
        </w:rPr>
        <w:t>4.在报价有效期内，供应商撤回报价，采购人将在一年内停止向其采购。</w:t>
      </w:r>
      <w:bookmarkEnd w:id="0"/>
      <w:bookmarkEnd w:id="1"/>
    </w:p>
    <w:p w14:paraId="1E3B39D4">
      <w:pPr>
        <w:adjustRightInd w:val="0"/>
        <w:snapToGrid w:val="0"/>
        <w:spacing w:line="400" w:lineRule="exact"/>
        <w:ind w:firstLine="482" w:firstLineChars="200"/>
        <w:jc w:val="center"/>
        <w:rPr>
          <w:rFonts w:ascii="宋体" w:hAnsi="宋体" w:cs="宋体"/>
          <w:b/>
          <w:bCs/>
          <w:snapToGrid w:val="0"/>
          <w:sz w:val="24"/>
        </w:rPr>
      </w:pPr>
      <w:r>
        <w:rPr>
          <w:rFonts w:ascii="宋体" w:hAnsi="宋体" w:cs="宋体"/>
          <w:b/>
          <w:bCs/>
          <w:snapToGrid w:val="0"/>
          <w:sz w:val="24"/>
        </w:rPr>
        <w:br w:type="page"/>
      </w:r>
    </w:p>
    <w:p w14:paraId="49AE0AE7">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t>响应文件（参考模板）</w:t>
      </w:r>
    </w:p>
    <w:p w14:paraId="271F6AE3">
      <w:pPr>
        <w:adjustRightInd w:val="0"/>
        <w:snapToGrid w:val="0"/>
        <w:spacing w:line="400" w:lineRule="exact"/>
        <w:rPr>
          <w:rFonts w:ascii="宋体" w:hAnsi="宋体" w:cs="宋体"/>
          <w:snapToGrid w:val="0"/>
          <w:sz w:val="24"/>
        </w:rPr>
      </w:pPr>
    </w:p>
    <w:p w14:paraId="5366314A">
      <w:pPr>
        <w:adjustRightInd w:val="0"/>
        <w:snapToGrid w:val="0"/>
        <w:spacing w:line="400" w:lineRule="exact"/>
        <w:rPr>
          <w:rFonts w:ascii="宋体" w:hAnsi="宋体" w:cs="宋体"/>
          <w:snapToGrid w:val="0"/>
          <w:sz w:val="24"/>
        </w:rPr>
      </w:pPr>
      <w:r>
        <w:rPr>
          <w:rFonts w:hint="eastAsia" w:ascii="宋体" w:hAnsi="宋体" w:cs="宋体"/>
          <w:snapToGrid w:val="0"/>
          <w:sz w:val="24"/>
        </w:rPr>
        <w:t>附件</w:t>
      </w:r>
      <w:r>
        <w:rPr>
          <w:rFonts w:ascii="宋体" w:hAnsi="宋体" w:cs="宋体"/>
          <w:snapToGrid w:val="0"/>
          <w:sz w:val="24"/>
        </w:rPr>
        <w:t>1</w:t>
      </w:r>
    </w:p>
    <w:p w14:paraId="02DC1A2F">
      <w:pPr>
        <w:adjustRightInd w:val="0"/>
        <w:snapToGrid w:val="0"/>
        <w:spacing w:line="400" w:lineRule="exact"/>
        <w:jc w:val="center"/>
        <w:rPr>
          <w:rFonts w:ascii="宋体" w:hAnsi="宋体" w:cs="宋体"/>
          <w:b/>
          <w:snapToGrid w:val="0"/>
          <w:sz w:val="24"/>
        </w:rPr>
      </w:pPr>
      <w:r>
        <w:rPr>
          <w:rFonts w:hint="eastAsia" w:ascii="宋体" w:hAnsi="宋体" w:cs="宋体"/>
          <w:b/>
          <w:snapToGrid w:val="0"/>
          <w:sz w:val="24"/>
        </w:rPr>
        <w:t>报价函</w:t>
      </w:r>
    </w:p>
    <w:p w14:paraId="2F9D0332">
      <w:pPr>
        <w:adjustRightInd w:val="0"/>
        <w:snapToGrid w:val="0"/>
        <w:spacing w:line="400" w:lineRule="exact"/>
        <w:rPr>
          <w:rFonts w:ascii="宋体" w:hAnsi="宋体" w:cs="宋体"/>
          <w:snapToGrid w:val="0"/>
          <w:sz w:val="24"/>
        </w:rPr>
      </w:pPr>
      <w:r>
        <w:rPr>
          <w:rFonts w:hint="eastAsia" w:ascii="宋体" w:hAnsi="宋体" w:cs="宋体"/>
          <w:snapToGrid w:val="0"/>
          <w:sz w:val="24"/>
        </w:rPr>
        <w:t>致：四川宝石花医院有限公司</w:t>
      </w:r>
    </w:p>
    <w:p w14:paraId="206F501E">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根据贵方【</w:t>
      </w:r>
      <w:r>
        <w:rPr>
          <w:rFonts w:ascii="宋体" w:hAnsi="宋体" w:cs="宋体"/>
          <w:snapToGrid w:val="0"/>
          <w:sz w:val="24"/>
          <w:u w:val="single"/>
        </w:rPr>
        <w:t xml:space="preserve">        </w:t>
      </w:r>
      <w:r>
        <w:rPr>
          <w:rFonts w:hint="eastAsia" w:ascii="宋体" w:hAnsi="宋体" w:cs="宋体"/>
          <w:snapToGrid w:val="0"/>
          <w:sz w:val="24"/>
        </w:rPr>
        <w:t>】采购项目公告（采购编号：</w:t>
      </w:r>
      <w:r>
        <w:rPr>
          <w:rFonts w:ascii="宋体" w:hAnsi="宋体" w:cs="宋体"/>
          <w:snapToGrid w:val="0"/>
          <w:sz w:val="24"/>
          <w:u w:val="single"/>
        </w:rPr>
        <w:t xml:space="preserve">         </w:t>
      </w:r>
      <w:r>
        <w:rPr>
          <w:rFonts w:hint="eastAsia" w:ascii="宋体" w:hAnsi="宋体" w:cs="宋体"/>
          <w:snapToGrid w:val="0"/>
          <w:sz w:val="24"/>
        </w:rPr>
        <w:t>），</w:t>
      </w:r>
      <w:r>
        <w:rPr>
          <w:rFonts w:ascii="宋体" w:hAnsi="宋体" w:cs="宋体"/>
          <w:snapToGrid w:val="0"/>
          <w:sz w:val="24"/>
          <w:u w:val="single"/>
        </w:rPr>
        <w:t xml:space="preserve">     </w:t>
      </w:r>
      <w:r>
        <w:rPr>
          <w:rFonts w:hint="eastAsia" w:ascii="宋体" w:hAnsi="宋体" w:cs="宋体"/>
          <w:snapToGrid w:val="0"/>
          <w:sz w:val="24"/>
        </w:rPr>
        <w:t>（供应商全称）提交下述文件正本</w:t>
      </w:r>
      <w:r>
        <w:rPr>
          <w:rFonts w:ascii="宋体" w:hAnsi="宋体" w:cs="宋体"/>
          <w:snapToGrid w:val="0"/>
          <w:sz w:val="24"/>
          <w:u w:val="single"/>
        </w:rPr>
        <w:t xml:space="preserve">   </w:t>
      </w:r>
      <w:r>
        <w:rPr>
          <w:rFonts w:hint="eastAsia" w:ascii="宋体" w:hAnsi="宋体" w:cs="宋体"/>
          <w:snapToGrid w:val="0"/>
          <w:sz w:val="24"/>
        </w:rPr>
        <w:t>份，副本</w:t>
      </w:r>
      <w:r>
        <w:rPr>
          <w:rFonts w:ascii="宋体" w:hAnsi="宋体" w:cs="宋体"/>
          <w:snapToGrid w:val="0"/>
          <w:sz w:val="24"/>
          <w:u w:val="single"/>
        </w:rPr>
        <w:t xml:space="preserve">   </w:t>
      </w:r>
      <w:r>
        <w:rPr>
          <w:rFonts w:hint="eastAsia" w:ascii="宋体" w:hAnsi="宋体" w:cs="宋体"/>
          <w:snapToGrid w:val="0"/>
          <w:sz w:val="24"/>
        </w:rPr>
        <w:t>份。</w:t>
      </w:r>
    </w:p>
    <w:p w14:paraId="598437C1">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（1）报价函</w:t>
      </w:r>
    </w:p>
    <w:p w14:paraId="405BC84C">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（2）法定代表人身份证明</w:t>
      </w:r>
    </w:p>
    <w:p w14:paraId="1C1FD5A4">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（3）法定代表人（或负责人）授权委托书（原件）以及授权委托人身份证复印件加盖鲜章（若法定代表人本人参加此项不提供）</w:t>
      </w:r>
    </w:p>
    <w:p w14:paraId="0C53B9BE">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（4）供应商资质证明文件（营业执照、许可证等资质复印件）</w:t>
      </w:r>
    </w:p>
    <w:p w14:paraId="0309543E">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（5）报价表</w:t>
      </w:r>
    </w:p>
    <w:p w14:paraId="17F17411">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（6）提供证明其履约能力的工作业绩</w:t>
      </w:r>
    </w:p>
    <w:p w14:paraId="24FE63BB">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（7）诚信廉洁承诺书</w:t>
      </w:r>
    </w:p>
    <w:p w14:paraId="3DA0EB6F">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（8）合同签署承诺书</w:t>
      </w:r>
    </w:p>
    <w:p w14:paraId="5AA86470">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据此函，签字代表宣布同意如下：</w:t>
      </w:r>
    </w:p>
    <w:p w14:paraId="6471914D">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w:t>
      </w:r>
      <w:r>
        <w:rPr>
          <w:rFonts w:ascii="宋体" w:hAnsi="宋体" w:cs="宋体"/>
          <w:snapToGrid w:val="0"/>
          <w:sz w:val="24"/>
        </w:rPr>
        <w:t>1）供应商将按照谈判文件说明的规定履行合同责任和义务；</w:t>
      </w:r>
    </w:p>
    <w:p w14:paraId="30889D83">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w:t>
      </w:r>
      <w:r>
        <w:rPr>
          <w:rFonts w:ascii="宋体" w:hAnsi="宋体" w:cs="宋体"/>
          <w:snapToGrid w:val="0"/>
          <w:sz w:val="24"/>
        </w:rPr>
        <w:t>2）供应商已清楚全部谈判文件内容，包括修改文件（如有的话）以及全部参考资料和有关附件。供应商完全清楚应该放弃提出一切存有含糊不清或误解的权利；</w:t>
      </w:r>
    </w:p>
    <w:p w14:paraId="21F71E74">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w:t>
      </w:r>
      <w:r>
        <w:rPr>
          <w:rFonts w:ascii="宋体" w:hAnsi="宋体" w:cs="宋体"/>
          <w:snapToGrid w:val="0"/>
          <w:sz w:val="24"/>
        </w:rPr>
        <w:t>3）自报价起有效期为【</w:t>
      </w:r>
      <w:r>
        <w:rPr>
          <w:rFonts w:ascii="宋体" w:hAnsi="宋体" w:cs="宋体"/>
          <w:snapToGrid w:val="0"/>
          <w:sz w:val="24"/>
          <w:u w:val="single"/>
        </w:rPr>
        <w:t xml:space="preserve">   </w:t>
      </w:r>
      <w:r>
        <w:rPr>
          <w:rFonts w:hint="eastAsia" w:ascii="宋体" w:hAnsi="宋体" w:cs="宋体"/>
          <w:snapToGrid w:val="0"/>
          <w:sz w:val="24"/>
        </w:rPr>
        <w:t>】个日历日；</w:t>
      </w:r>
    </w:p>
    <w:p w14:paraId="40841883">
      <w:pPr>
        <w:adjustRightInd w:val="0"/>
        <w:snapToGrid w:val="0"/>
        <w:spacing w:line="400" w:lineRule="exact"/>
        <w:ind w:firstLine="480" w:firstLineChars="200"/>
        <w:rPr>
          <w:rFonts w:ascii="宋体" w:hAnsi="宋体" w:cs="宋体"/>
          <w:snapToGrid w:val="0"/>
          <w:sz w:val="24"/>
        </w:rPr>
      </w:pPr>
      <w:bookmarkStart w:id="2" w:name="OLE_LINK3"/>
      <w:r>
        <w:rPr>
          <w:rFonts w:hint="eastAsia" w:ascii="宋体" w:hAnsi="宋体" w:cs="宋体"/>
          <w:snapToGrid w:val="0"/>
          <w:sz w:val="24"/>
        </w:rPr>
        <w:t>（</w:t>
      </w:r>
      <w:r>
        <w:rPr>
          <w:rFonts w:ascii="宋体" w:hAnsi="宋体" w:cs="宋体"/>
          <w:snapToGrid w:val="0"/>
          <w:sz w:val="24"/>
        </w:rPr>
        <w:t>4）供应商同意提供采购人可能要求的有关数据或资料，完全理解采购人不一定要接受收到的任何文件；</w:t>
      </w:r>
    </w:p>
    <w:bookmarkEnd w:id="2"/>
    <w:p w14:paraId="6F119DFD">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w:t>
      </w:r>
      <w:r>
        <w:rPr>
          <w:rFonts w:ascii="宋体" w:hAnsi="宋体" w:cs="宋体"/>
          <w:snapToGrid w:val="0"/>
          <w:sz w:val="24"/>
        </w:rPr>
        <w:t>5）与本文件有关的一切正式</w:t>
      </w:r>
      <w:r>
        <w:rPr>
          <w:rFonts w:hint="eastAsia" w:ascii="宋体" w:hAnsi="宋体" w:cs="宋体"/>
          <w:snapToGrid w:val="0"/>
          <w:sz w:val="24"/>
        </w:rPr>
        <w:t>往来通信请寄：</w:t>
      </w:r>
    </w:p>
    <w:p w14:paraId="315545DF">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地址：</w:t>
      </w:r>
      <w:r>
        <w:rPr>
          <w:rFonts w:ascii="宋体" w:hAnsi="宋体" w:cs="宋体"/>
          <w:snapToGrid w:val="0"/>
          <w:sz w:val="24"/>
          <w:u w:val="single"/>
        </w:rPr>
        <w:t xml:space="preserve">                   </w:t>
      </w:r>
      <w:r>
        <w:rPr>
          <w:rFonts w:ascii="宋体" w:hAnsi="宋体" w:cs="宋体"/>
          <w:snapToGrid w:val="0"/>
          <w:sz w:val="24"/>
        </w:rPr>
        <w:t xml:space="preserve"> 邮编：</w:t>
      </w:r>
      <w:r>
        <w:rPr>
          <w:rFonts w:ascii="宋体" w:hAnsi="宋体" w:cs="宋体"/>
          <w:snapToGrid w:val="0"/>
          <w:sz w:val="24"/>
          <w:u w:val="single"/>
        </w:rPr>
        <w:t xml:space="preserve">                   </w:t>
      </w:r>
    </w:p>
    <w:p w14:paraId="67E05EC1">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电话：</w:t>
      </w:r>
      <w:r>
        <w:rPr>
          <w:rFonts w:ascii="宋体" w:hAnsi="宋体" w:cs="宋体"/>
          <w:snapToGrid w:val="0"/>
          <w:sz w:val="24"/>
          <w:u w:val="single"/>
        </w:rPr>
        <w:t xml:space="preserve">                   </w:t>
      </w:r>
      <w:r>
        <w:rPr>
          <w:rFonts w:ascii="宋体" w:hAnsi="宋体" w:cs="宋体"/>
          <w:snapToGrid w:val="0"/>
          <w:sz w:val="24"/>
        </w:rPr>
        <w:t xml:space="preserve"> 传真：</w:t>
      </w:r>
      <w:r>
        <w:rPr>
          <w:rFonts w:ascii="宋体" w:hAnsi="宋体" w:cs="宋体"/>
          <w:snapToGrid w:val="0"/>
          <w:sz w:val="24"/>
          <w:u w:val="single"/>
        </w:rPr>
        <w:t xml:space="preserve">                   </w:t>
      </w:r>
    </w:p>
    <w:p w14:paraId="0A426BB7">
      <w:pPr>
        <w:adjustRightInd w:val="0"/>
        <w:snapToGrid w:val="0"/>
        <w:spacing w:line="400" w:lineRule="exact"/>
        <w:ind w:firstLine="480" w:firstLineChars="200"/>
        <w:rPr>
          <w:rFonts w:ascii="宋体" w:hAnsi="宋体" w:cs="宋体"/>
          <w:snapToGrid w:val="0"/>
          <w:sz w:val="24"/>
        </w:rPr>
      </w:pPr>
    </w:p>
    <w:p w14:paraId="30EADBA5">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供应商代表姓名、职务：</w:t>
      </w:r>
      <w:r>
        <w:rPr>
          <w:rFonts w:ascii="宋体" w:hAnsi="宋体" w:cs="宋体"/>
          <w:snapToGrid w:val="0"/>
          <w:sz w:val="24"/>
          <w:u w:val="single"/>
        </w:rPr>
        <w:t xml:space="preserve">                    </w:t>
      </w:r>
    </w:p>
    <w:p w14:paraId="106C4FDD">
      <w:pPr>
        <w:adjustRightInd w:val="0"/>
        <w:snapToGrid w:val="0"/>
        <w:spacing w:line="400" w:lineRule="exact"/>
        <w:ind w:firstLine="480" w:firstLineChars="200"/>
        <w:rPr>
          <w:rFonts w:ascii="宋体" w:hAnsi="宋体" w:cs="宋体"/>
          <w:snapToGrid w:val="0"/>
          <w:sz w:val="24"/>
        </w:rPr>
      </w:pPr>
    </w:p>
    <w:p w14:paraId="30254AE9">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供应商名称：</w:t>
      </w:r>
      <w:r>
        <w:rPr>
          <w:rFonts w:ascii="宋体" w:hAnsi="宋体" w:cs="宋体"/>
          <w:snapToGrid w:val="0"/>
          <w:sz w:val="24"/>
          <w:u w:val="single"/>
        </w:rPr>
        <w:t xml:space="preserve">            </w:t>
      </w:r>
      <w:r>
        <w:rPr>
          <w:rFonts w:hint="eastAsia" w:ascii="宋体" w:hAnsi="宋体" w:cs="宋体"/>
          <w:snapToGrid w:val="0"/>
          <w:sz w:val="24"/>
        </w:rPr>
        <w:t>（公章）</w:t>
      </w:r>
    </w:p>
    <w:p w14:paraId="21099CB5">
      <w:pPr>
        <w:adjustRightInd w:val="0"/>
        <w:snapToGrid w:val="0"/>
        <w:spacing w:line="400" w:lineRule="exact"/>
        <w:ind w:firstLine="480" w:firstLineChars="200"/>
        <w:rPr>
          <w:rFonts w:ascii="宋体" w:hAnsi="宋体" w:cs="宋体"/>
          <w:snapToGrid w:val="0"/>
          <w:sz w:val="24"/>
        </w:rPr>
      </w:pPr>
    </w:p>
    <w:p w14:paraId="335B8E83">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日期：</w:t>
      </w:r>
      <w:r>
        <w:rPr>
          <w:rFonts w:ascii="宋体" w:hAnsi="宋体" w:cs="宋体"/>
          <w:snapToGrid w:val="0"/>
          <w:sz w:val="24"/>
        </w:rPr>
        <w:t xml:space="preserve">   </w:t>
      </w:r>
      <w:r>
        <w:rPr>
          <w:rFonts w:hint="eastAsia" w:ascii="宋体" w:hAnsi="宋体" w:cs="宋体"/>
          <w:snapToGrid w:val="0"/>
          <w:sz w:val="24"/>
        </w:rPr>
        <w:t>年</w:t>
      </w:r>
      <w:r>
        <w:rPr>
          <w:rFonts w:ascii="宋体" w:hAnsi="宋体" w:cs="宋体"/>
          <w:snapToGrid w:val="0"/>
          <w:sz w:val="24"/>
        </w:rPr>
        <w:t xml:space="preserve">   </w:t>
      </w:r>
      <w:r>
        <w:rPr>
          <w:rFonts w:hint="eastAsia" w:ascii="宋体" w:hAnsi="宋体" w:cs="宋体"/>
          <w:snapToGrid w:val="0"/>
          <w:sz w:val="24"/>
        </w:rPr>
        <w:t>月</w:t>
      </w:r>
      <w:r>
        <w:rPr>
          <w:rFonts w:ascii="宋体" w:hAnsi="宋体" w:cs="宋体"/>
          <w:snapToGrid w:val="0"/>
          <w:sz w:val="24"/>
        </w:rPr>
        <w:t xml:space="preserve">   </w:t>
      </w:r>
      <w:r>
        <w:rPr>
          <w:rFonts w:hint="eastAsia" w:ascii="宋体" w:hAnsi="宋体" w:cs="宋体"/>
          <w:snapToGrid w:val="0"/>
          <w:sz w:val="24"/>
        </w:rPr>
        <w:t>日</w:t>
      </w:r>
    </w:p>
    <w:p w14:paraId="004258FC">
      <w:pPr>
        <w:adjustRightInd w:val="0"/>
        <w:snapToGrid w:val="0"/>
        <w:spacing w:line="400" w:lineRule="exact"/>
        <w:ind w:firstLine="480" w:firstLineChars="200"/>
        <w:rPr>
          <w:rFonts w:ascii="宋体" w:hAnsi="宋体" w:cs="宋体"/>
          <w:snapToGrid w:val="0"/>
          <w:sz w:val="24"/>
        </w:rPr>
      </w:pPr>
      <w:r>
        <w:rPr>
          <w:rFonts w:ascii="宋体" w:hAnsi="宋体" w:cs="宋体"/>
          <w:snapToGrid w:val="0"/>
          <w:sz w:val="24"/>
        </w:rPr>
        <w:br w:type="page"/>
      </w:r>
    </w:p>
    <w:p w14:paraId="3F74F82F">
      <w:pPr>
        <w:adjustRightInd w:val="0"/>
        <w:snapToGrid w:val="0"/>
        <w:spacing w:line="400" w:lineRule="exact"/>
        <w:rPr>
          <w:rFonts w:ascii="宋体" w:hAnsi="宋体" w:cs="宋体"/>
          <w:snapToGrid w:val="0"/>
          <w:sz w:val="24"/>
        </w:rPr>
      </w:pPr>
      <w:r>
        <w:rPr>
          <w:rFonts w:hint="eastAsia" w:ascii="宋体" w:hAnsi="宋体" w:cs="宋体"/>
          <w:snapToGrid w:val="0"/>
          <w:sz w:val="24"/>
        </w:rPr>
        <w:t>附件2</w:t>
      </w:r>
    </w:p>
    <w:p w14:paraId="04606CB0">
      <w:pPr>
        <w:tabs>
          <w:tab w:val="left" w:pos="8316"/>
        </w:tabs>
        <w:spacing w:before="40" w:after="40" w:line="360" w:lineRule="auto"/>
        <w:jc w:val="center"/>
        <w:outlineLvl w:val="2"/>
        <w:rPr>
          <w:rFonts w:ascii="仿宋" w:hAnsi="仿宋" w:eastAsia="仿宋" w:cs="仿宋"/>
          <w:b/>
          <w:kern w:val="0"/>
          <w:sz w:val="24"/>
          <w:lang w:val="zh-CN" w:bidi="zh-CN"/>
        </w:rPr>
      </w:pPr>
      <w:r>
        <w:rPr>
          <w:rFonts w:hint="eastAsia" w:ascii="仿宋" w:hAnsi="仿宋" w:eastAsia="仿宋" w:cs="仿宋"/>
          <w:b/>
          <w:kern w:val="0"/>
          <w:sz w:val="24"/>
          <w:lang w:val="zh-CN" w:bidi="zh-CN"/>
        </w:rPr>
        <w:t>法定代表人身份证明</w:t>
      </w:r>
    </w:p>
    <w:p w14:paraId="02365D0E">
      <w:pPr>
        <w:jc w:val="left"/>
        <w:rPr>
          <w:rFonts w:ascii="仿宋" w:hAnsi="仿宋" w:eastAsia="仿宋" w:cs="仿宋"/>
          <w:kern w:val="0"/>
          <w:sz w:val="24"/>
          <w:lang w:bidi="en-US"/>
        </w:rPr>
      </w:pPr>
    </w:p>
    <w:p w14:paraId="7A9CA6A2">
      <w:pPr>
        <w:jc w:val="left"/>
        <w:rPr>
          <w:rFonts w:ascii="仿宋" w:hAnsi="仿宋" w:eastAsia="仿宋" w:cs="仿宋"/>
          <w:kern w:val="0"/>
          <w:sz w:val="24"/>
          <w:lang w:bidi="en-US"/>
        </w:rPr>
      </w:pPr>
      <w:r>
        <w:rPr>
          <w:rFonts w:hint="eastAsia" w:ascii="仿宋" w:hAnsi="仿宋" w:eastAsia="仿宋" w:cs="仿宋"/>
          <w:kern w:val="0"/>
          <w:sz w:val="24"/>
          <w:lang w:bidi="en-US"/>
        </w:rPr>
        <w:t>单位名称：</w:t>
      </w:r>
      <w:r>
        <w:rPr>
          <w:rFonts w:hint="eastAsia" w:ascii="仿宋" w:hAnsi="仿宋" w:eastAsia="仿宋" w:cs="仿宋"/>
          <w:kern w:val="0"/>
          <w:sz w:val="24"/>
          <w:u w:val="single"/>
          <w:lang w:bidi="en-US"/>
        </w:rPr>
        <w:t xml:space="preserve">                                             </w:t>
      </w:r>
    </w:p>
    <w:p w14:paraId="66B18D84">
      <w:pPr>
        <w:jc w:val="left"/>
        <w:rPr>
          <w:rFonts w:ascii="仿宋" w:hAnsi="仿宋" w:eastAsia="仿宋" w:cs="仿宋"/>
          <w:kern w:val="0"/>
          <w:sz w:val="24"/>
          <w:lang w:bidi="en-US"/>
        </w:rPr>
      </w:pPr>
    </w:p>
    <w:p w14:paraId="448EE3C9">
      <w:pPr>
        <w:jc w:val="left"/>
        <w:rPr>
          <w:rFonts w:ascii="仿宋" w:hAnsi="仿宋" w:eastAsia="仿宋" w:cs="仿宋"/>
          <w:kern w:val="0"/>
          <w:sz w:val="24"/>
          <w:lang w:bidi="en-US"/>
        </w:rPr>
      </w:pPr>
      <w:r>
        <w:rPr>
          <w:rFonts w:hint="eastAsia" w:ascii="仿宋" w:hAnsi="仿宋" w:eastAsia="仿宋" w:cs="仿宋"/>
          <w:kern w:val="0"/>
          <w:sz w:val="24"/>
          <w:lang w:bidi="en-US"/>
        </w:rPr>
        <w:t>单位性质：</w:t>
      </w:r>
      <w:r>
        <w:rPr>
          <w:rFonts w:hint="eastAsia" w:ascii="仿宋" w:hAnsi="仿宋" w:eastAsia="仿宋" w:cs="仿宋"/>
          <w:kern w:val="0"/>
          <w:sz w:val="24"/>
          <w:u w:val="single"/>
          <w:lang w:bidi="en-US"/>
        </w:rPr>
        <w:t xml:space="preserve">                                             </w:t>
      </w:r>
    </w:p>
    <w:p w14:paraId="38C55FE6">
      <w:pPr>
        <w:jc w:val="left"/>
        <w:rPr>
          <w:rFonts w:ascii="仿宋" w:hAnsi="仿宋" w:eastAsia="仿宋" w:cs="仿宋"/>
          <w:kern w:val="0"/>
          <w:sz w:val="24"/>
          <w:lang w:bidi="en-US"/>
        </w:rPr>
      </w:pPr>
    </w:p>
    <w:p w14:paraId="06FCD825">
      <w:pPr>
        <w:jc w:val="left"/>
        <w:rPr>
          <w:rFonts w:ascii="仿宋" w:hAnsi="仿宋" w:eastAsia="仿宋" w:cs="仿宋"/>
          <w:kern w:val="0"/>
          <w:sz w:val="24"/>
          <w:lang w:bidi="en-US"/>
        </w:rPr>
      </w:pPr>
      <w:r>
        <w:rPr>
          <w:rFonts w:hint="eastAsia" w:ascii="仿宋" w:hAnsi="仿宋" w:eastAsia="仿宋" w:cs="仿宋"/>
          <w:kern w:val="0"/>
          <w:sz w:val="24"/>
          <w:lang w:bidi="en-US"/>
        </w:rPr>
        <w:t>地    址：</w:t>
      </w:r>
      <w:r>
        <w:rPr>
          <w:rFonts w:hint="eastAsia" w:ascii="仿宋" w:hAnsi="仿宋" w:eastAsia="仿宋" w:cs="仿宋"/>
          <w:kern w:val="0"/>
          <w:sz w:val="24"/>
          <w:u w:val="single"/>
          <w:lang w:bidi="en-US"/>
        </w:rPr>
        <w:t xml:space="preserve">                                             </w:t>
      </w:r>
    </w:p>
    <w:p w14:paraId="2CFCB1E6">
      <w:pPr>
        <w:jc w:val="left"/>
        <w:rPr>
          <w:rFonts w:ascii="仿宋" w:hAnsi="仿宋" w:eastAsia="仿宋" w:cs="仿宋"/>
          <w:kern w:val="0"/>
          <w:sz w:val="24"/>
          <w:lang w:bidi="en-US"/>
        </w:rPr>
      </w:pPr>
    </w:p>
    <w:p w14:paraId="75418FB4">
      <w:pPr>
        <w:jc w:val="left"/>
        <w:rPr>
          <w:rFonts w:ascii="仿宋" w:hAnsi="仿宋" w:eastAsia="仿宋" w:cs="仿宋"/>
          <w:kern w:val="0"/>
          <w:sz w:val="24"/>
          <w:lang w:bidi="en-US"/>
        </w:rPr>
      </w:pPr>
      <w:r>
        <w:rPr>
          <w:rFonts w:hint="eastAsia" w:ascii="仿宋" w:hAnsi="仿宋" w:eastAsia="仿宋" w:cs="仿宋"/>
          <w:kern w:val="0"/>
          <w:sz w:val="24"/>
          <w:lang w:bidi="en-US"/>
        </w:rPr>
        <w:t>成立时间：</w:t>
      </w:r>
      <w:r>
        <w:rPr>
          <w:rFonts w:hint="eastAsia" w:ascii="仿宋" w:hAnsi="仿宋" w:eastAsia="仿宋" w:cs="仿宋"/>
          <w:kern w:val="0"/>
          <w:sz w:val="24"/>
          <w:u w:val="single"/>
          <w:lang w:bidi="en-US"/>
        </w:rPr>
        <w:t xml:space="preserve">           </w:t>
      </w:r>
      <w:r>
        <w:rPr>
          <w:rFonts w:hint="eastAsia" w:ascii="仿宋" w:hAnsi="仿宋" w:eastAsia="仿宋" w:cs="仿宋"/>
          <w:kern w:val="0"/>
          <w:sz w:val="24"/>
          <w:lang w:bidi="en-US"/>
        </w:rPr>
        <w:t>年</w:t>
      </w:r>
      <w:r>
        <w:rPr>
          <w:rFonts w:hint="eastAsia" w:ascii="仿宋" w:hAnsi="仿宋" w:eastAsia="仿宋" w:cs="仿宋"/>
          <w:kern w:val="0"/>
          <w:sz w:val="24"/>
          <w:u w:val="single"/>
          <w:lang w:bidi="en-US"/>
        </w:rPr>
        <w:t xml:space="preserve">           </w:t>
      </w:r>
      <w:r>
        <w:rPr>
          <w:rFonts w:hint="eastAsia" w:ascii="仿宋" w:hAnsi="仿宋" w:eastAsia="仿宋" w:cs="仿宋"/>
          <w:kern w:val="0"/>
          <w:sz w:val="24"/>
          <w:lang w:bidi="en-US"/>
        </w:rPr>
        <w:t>月</w:t>
      </w:r>
      <w:r>
        <w:rPr>
          <w:rFonts w:hint="eastAsia" w:ascii="仿宋" w:hAnsi="仿宋" w:eastAsia="仿宋" w:cs="仿宋"/>
          <w:kern w:val="0"/>
          <w:sz w:val="24"/>
          <w:u w:val="single"/>
          <w:lang w:bidi="en-US"/>
        </w:rPr>
        <w:t xml:space="preserve">           </w:t>
      </w:r>
      <w:r>
        <w:rPr>
          <w:rFonts w:hint="eastAsia" w:ascii="仿宋" w:hAnsi="仿宋" w:eastAsia="仿宋" w:cs="仿宋"/>
          <w:kern w:val="0"/>
          <w:sz w:val="24"/>
          <w:lang w:bidi="en-US"/>
        </w:rPr>
        <w:t>日</w:t>
      </w:r>
    </w:p>
    <w:p w14:paraId="6F32F3B5">
      <w:pPr>
        <w:jc w:val="left"/>
        <w:rPr>
          <w:rFonts w:ascii="仿宋" w:hAnsi="仿宋" w:eastAsia="仿宋" w:cs="仿宋"/>
          <w:kern w:val="0"/>
          <w:sz w:val="24"/>
          <w:lang w:bidi="en-US"/>
        </w:rPr>
      </w:pPr>
    </w:p>
    <w:p w14:paraId="10BC68C2">
      <w:pPr>
        <w:jc w:val="left"/>
        <w:rPr>
          <w:rFonts w:ascii="仿宋" w:hAnsi="仿宋" w:eastAsia="仿宋" w:cs="仿宋"/>
          <w:kern w:val="0"/>
          <w:sz w:val="24"/>
          <w:lang w:bidi="en-US"/>
        </w:rPr>
      </w:pPr>
      <w:r>
        <w:rPr>
          <w:rFonts w:hint="eastAsia" w:ascii="仿宋" w:hAnsi="仿宋" w:eastAsia="仿宋" w:cs="仿宋"/>
          <w:kern w:val="0"/>
          <w:sz w:val="24"/>
          <w:lang w:bidi="en-US"/>
        </w:rPr>
        <w:t>经营期限：</w:t>
      </w:r>
      <w:r>
        <w:rPr>
          <w:rFonts w:hint="eastAsia" w:ascii="仿宋" w:hAnsi="仿宋" w:eastAsia="仿宋" w:cs="仿宋"/>
          <w:kern w:val="0"/>
          <w:sz w:val="24"/>
          <w:u w:val="single"/>
          <w:lang w:bidi="en-US"/>
        </w:rPr>
        <w:t xml:space="preserve">                                             </w:t>
      </w:r>
    </w:p>
    <w:p w14:paraId="270B93A6">
      <w:pPr>
        <w:jc w:val="left"/>
        <w:rPr>
          <w:rFonts w:ascii="仿宋" w:hAnsi="仿宋" w:eastAsia="仿宋" w:cs="仿宋"/>
          <w:kern w:val="0"/>
          <w:sz w:val="24"/>
          <w:lang w:bidi="en-US"/>
        </w:rPr>
      </w:pPr>
    </w:p>
    <w:p w14:paraId="022C117D">
      <w:pPr>
        <w:jc w:val="left"/>
        <w:rPr>
          <w:rFonts w:ascii="仿宋" w:hAnsi="仿宋" w:eastAsia="仿宋" w:cs="仿宋"/>
          <w:kern w:val="0"/>
          <w:sz w:val="24"/>
          <w:lang w:bidi="en-US"/>
        </w:rPr>
      </w:pPr>
      <w:r>
        <w:rPr>
          <w:rFonts w:hint="eastAsia" w:ascii="仿宋" w:hAnsi="仿宋" w:eastAsia="仿宋" w:cs="仿宋"/>
          <w:kern w:val="0"/>
          <w:sz w:val="24"/>
          <w:lang w:bidi="en-US"/>
        </w:rPr>
        <w:t>姓名：</w:t>
      </w:r>
      <w:r>
        <w:rPr>
          <w:rFonts w:hint="eastAsia" w:ascii="仿宋" w:hAnsi="仿宋" w:eastAsia="仿宋" w:cs="仿宋"/>
          <w:kern w:val="0"/>
          <w:sz w:val="24"/>
          <w:u w:val="single"/>
          <w:lang w:bidi="en-US"/>
        </w:rPr>
        <w:t xml:space="preserve">          </w:t>
      </w:r>
      <w:r>
        <w:rPr>
          <w:rFonts w:hint="eastAsia" w:ascii="仿宋" w:hAnsi="仿宋" w:eastAsia="仿宋" w:cs="仿宋"/>
          <w:kern w:val="0"/>
          <w:sz w:val="24"/>
          <w:lang w:bidi="en-US"/>
        </w:rPr>
        <w:t>性别：</w:t>
      </w:r>
      <w:r>
        <w:rPr>
          <w:rFonts w:hint="eastAsia" w:ascii="仿宋" w:hAnsi="仿宋" w:eastAsia="仿宋" w:cs="仿宋"/>
          <w:kern w:val="0"/>
          <w:sz w:val="24"/>
          <w:u w:val="single"/>
          <w:lang w:bidi="en-US"/>
        </w:rPr>
        <w:t xml:space="preserve">          </w:t>
      </w:r>
      <w:r>
        <w:rPr>
          <w:rFonts w:hint="eastAsia" w:ascii="仿宋" w:hAnsi="仿宋" w:eastAsia="仿宋" w:cs="仿宋"/>
          <w:kern w:val="0"/>
          <w:sz w:val="24"/>
          <w:lang w:bidi="en-US"/>
        </w:rPr>
        <w:t>年龄：</w:t>
      </w:r>
      <w:r>
        <w:rPr>
          <w:rFonts w:hint="eastAsia" w:ascii="仿宋" w:hAnsi="仿宋" w:eastAsia="仿宋" w:cs="仿宋"/>
          <w:kern w:val="0"/>
          <w:sz w:val="24"/>
          <w:u w:val="single"/>
          <w:lang w:bidi="en-US"/>
        </w:rPr>
        <w:t xml:space="preserve">          </w:t>
      </w:r>
      <w:r>
        <w:rPr>
          <w:rFonts w:hint="eastAsia" w:ascii="仿宋" w:hAnsi="仿宋" w:eastAsia="仿宋" w:cs="仿宋"/>
          <w:kern w:val="0"/>
          <w:sz w:val="24"/>
          <w:lang w:bidi="en-US"/>
        </w:rPr>
        <w:t>职务：</w:t>
      </w:r>
      <w:r>
        <w:rPr>
          <w:rFonts w:hint="eastAsia" w:ascii="仿宋" w:hAnsi="仿宋" w:eastAsia="仿宋" w:cs="仿宋"/>
          <w:kern w:val="0"/>
          <w:sz w:val="24"/>
          <w:u w:val="single"/>
          <w:lang w:bidi="en-US"/>
        </w:rPr>
        <w:t xml:space="preserve">          </w:t>
      </w:r>
    </w:p>
    <w:p w14:paraId="6FA79524">
      <w:pPr>
        <w:jc w:val="left"/>
        <w:rPr>
          <w:rFonts w:ascii="仿宋" w:hAnsi="仿宋" w:eastAsia="仿宋" w:cs="仿宋"/>
          <w:kern w:val="0"/>
          <w:sz w:val="24"/>
          <w:lang w:bidi="en-US"/>
        </w:rPr>
      </w:pPr>
    </w:p>
    <w:p w14:paraId="0B1170C8">
      <w:pPr>
        <w:jc w:val="left"/>
        <w:rPr>
          <w:rFonts w:ascii="仿宋" w:hAnsi="仿宋" w:eastAsia="仿宋" w:cs="仿宋"/>
          <w:kern w:val="0"/>
          <w:sz w:val="24"/>
          <w:lang w:bidi="en-US"/>
        </w:rPr>
      </w:pPr>
      <w:r>
        <w:rPr>
          <w:rFonts w:hint="eastAsia" w:ascii="仿宋" w:hAnsi="仿宋" w:eastAsia="仿宋" w:cs="仿宋"/>
          <w:kern w:val="0"/>
          <w:sz w:val="24"/>
          <w:lang w:bidi="en-US"/>
        </w:rPr>
        <w:t>系</w:t>
      </w:r>
      <w:r>
        <w:rPr>
          <w:rFonts w:hint="eastAsia" w:ascii="仿宋" w:hAnsi="仿宋" w:eastAsia="仿宋" w:cs="仿宋"/>
          <w:kern w:val="0"/>
          <w:sz w:val="24"/>
          <w:u w:val="single"/>
          <w:lang w:bidi="en-US"/>
        </w:rPr>
        <w:t xml:space="preserve">                （供应商名称）         </w:t>
      </w:r>
      <w:r>
        <w:rPr>
          <w:rFonts w:hint="eastAsia" w:ascii="仿宋" w:hAnsi="仿宋" w:eastAsia="仿宋" w:cs="仿宋"/>
          <w:kern w:val="0"/>
          <w:sz w:val="24"/>
          <w:lang w:bidi="en-US"/>
        </w:rPr>
        <w:t>的法定代表人。</w:t>
      </w:r>
    </w:p>
    <w:p w14:paraId="37206606">
      <w:pPr>
        <w:jc w:val="left"/>
        <w:rPr>
          <w:rFonts w:ascii="仿宋" w:hAnsi="仿宋" w:eastAsia="仿宋" w:cs="仿宋"/>
          <w:kern w:val="0"/>
          <w:sz w:val="24"/>
          <w:lang w:bidi="en-US"/>
        </w:rPr>
      </w:pPr>
    </w:p>
    <w:p w14:paraId="70F6C4F3">
      <w:pPr>
        <w:jc w:val="left"/>
        <w:rPr>
          <w:rFonts w:ascii="仿宋" w:hAnsi="仿宋" w:eastAsia="仿宋" w:cs="仿宋"/>
          <w:kern w:val="0"/>
          <w:sz w:val="24"/>
          <w:lang w:bidi="en-US"/>
        </w:rPr>
      </w:pPr>
      <w:r>
        <w:rPr>
          <w:rFonts w:hint="eastAsia" w:ascii="仿宋" w:hAnsi="仿宋" w:eastAsia="仿宋" w:cs="仿宋"/>
          <w:kern w:val="0"/>
          <w:sz w:val="24"/>
          <w:lang w:bidi="en-US"/>
        </w:rPr>
        <w:t>特此证明。</w:t>
      </w:r>
    </w:p>
    <w:p w14:paraId="45EE9723">
      <w:pPr>
        <w:jc w:val="left"/>
        <w:rPr>
          <w:rFonts w:ascii="仿宋" w:hAnsi="仿宋" w:eastAsia="仿宋" w:cs="仿宋"/>
          <w:kern w:val="0"/>
          <w:sz w:val="24"/>
          <w:lang w:bidi="en-US"/>
        </w:rPr>
      </w:pPr>
    </w:p>
    <w:p w14:paraId="6D28F31A">
      <w:pPr>
        <w:jc w:val="left"/>
        <w:rPr>
          <w:rFonts w:ascii="仿宋" w:hAnsi="仿宋" w:eastAsia="仿宋" w:cs="仿宋"/>
          <w:kern w:val="0"/>
          <w:sz w:val="24"/>
          <w:lang w:bidi="en-US"/>
        </w:rPr>
      </w:pPr>
    </w:p>
    <w:p w14:paraId="57032108">
      <w:pPr>
        <w:jc w:val="left"/>
        <w:rPr>
          <w:rFonts w:ascii="仿宋" w:hAnsi="仿宋" w:eastAsia="仿宋" w:cs="仿宋"/>
          <w:kern w:val="0"/>
          <w:sz w:val="24"/>
          <w:lang w:bidi="en-US"/>
        </w:rPr>
      </w:pPr>
    </w:p>
    <w:p w14:paraId="2E172206">
      <w:pPr>
        <w:tabs>
          <w:tab w:val="left" w:pos="7334"/>
          <w:tab w:val="left" w:pos="7814"/>
          <w:tab w:val="left" w:pos="7818"/>
          <w:tab w:val="left" w:pos="8548"/>
        </w:tabs>
        <w:spacing w:line="380" w:lineRule="exact"/>
        <w:ind w:left="1920" w:firstLine="23"/>
        <w:jc w:val="left"/>
        <w:rPr>
          <w:rFonts w:ascii="仿宋" w:hAnsi="仿宋" w:eastAsia="仿宋" w:cs="仿宋"/>
          <w:sz w:val="24"/>
          <w:u w:val="single"/>
          <w:lang w:val="zh-TW" w:eastAsia="zh-TW" w:bidi="zh-TW"/>
        </w:rPr>
      </w:pPr>
      <w:r>
        <w:rPr>
          <w:rFonts w:hint="eastAsia" w:ascii="仿宋" w:hAnsi="仿宋" w:eastAsia="仿宋" w:cs="仿宋"/>
          <w:sz w:val="24"/>
          <w:lang w:val="zh-TW" w:eastAsia="zh-TW" w:bidi="zh-TW"/>
        </w:rPr>
        <w:t>供应商：</w:t>
      </w:r>
      <w:r>
        <w:rPr>
          <w:rFonts w:hint="eastAsia" w:ascii="仿宋" w:hAnsi="仿宋" w:eastAsia="仿宋" w:cs="仿宋"/>
          <w:sz w:val="24"/>
          <w:u w:val="single"/>
          <w:lang w:val="zh-TW" w:eastAsia="zh-TW" w:bidi="zh-TW"/>
        </w:rPr>
        <w:t xml:space="preserve"> </w:t>
      </w:r>
      <w:r>
        <w:rPr>
          <w:rFonts w:hint="eastAsia" w:ascii="仿宋" w:hAnsi="仿宋" w:eastAsia="仿宋" w:cs="仿宋"/>
          <w:sz w:val="24"/>
          <w:u w:val="single"/>
          <w:lang w:val="zh-TW" w:eastAsia="zh-TW" w:bidi="zh-TW"/>
        </w:rPr>
        <w:tab/>
      </w:r>
      <w:r>
        <w:rPr>
          <w:rFonts w:hint="eastAsia" w:ascii="仿宋" w:hAnsi="仿宋" w:eastAsia="仿宋" w:cs="仿宋"/>
          <w:sz w:val="24"/>
          <w:u w:val="single"/>
          <w:lang w:val="zh-TW" w:eastAsia="zh-TW" w:bidi="zh-TW"/>
        </w:rPr>
        <w:t>（</w:t>
      </w:r>
      <w:r>
        <w:rPr>
          <w:rFonts w:hint="eastAsia" w:ascii="仿宋" w:hAnsi="仿宋" w:eastAsia="仿宋" w:cs="仿宋"/>
          <w:color w:val="000000"/>
          <w:kern w:val="0"/>
          <w:sz w:val="22"/>
          <w:szCs w:val="22"/>
          <w:u w:val="single"/>
          <w:lang w:val="zh-TW" w:bidi="zh-TW"/>
        </w:rPr>
        <w:t>盖</w:t>
      </w:r>
      <w:r>
        <w:rPr>
          <w:rFonts w:hint="eastAsia" w:ascii="仿宋" w:hAnsi="仿宋" w:eastAsia="仿宋" w:cs="仿宋"/>
          <w:color w:val="000000"/>
          <w:kern w:val="0"/>
          <w:sz w:val="22"/>
          <w:szCs w:val="22"/>
          <w:u w:val="single"/>
          <w:lang w:val="zh-TW" w:eastAsia="zh-TW" w:bidi="zh-TW"/>
        </w:rPr>
        <w:t>章</w:t>
      </w:r>
      <w:r>
        <w:rPr>
          <w:rFonts w:hint="eastAsia" w:ascii="仿宋" w:hAnsi="仿宋" w:eastAsia="仿宋" w:cs="仿宋"/>
          <w:color w:val="000000"/>
          <w:sz w:val="24"/>
          <w:u w:val="single"/>
          <w:lang w:val="zh-TW" w:eastAsia="zh-TW" w:bidi="zh-TW"/>
        </w:rPr>
        <w:t>）</w:t>
      </w:r>
    </w:p>
    <w:p w14:paraId="48810C28">
      <w:pPr>
        <w:tabs>
          <w:tab w:val="left" w:pos="960"/>
          <w:tab w:val="left" w:pos="2160"/>
          <w:tab w:val="left" w:pos="3360"/>
        </w:tabs>
        <w:spacing w:after="360" w:line="377" w:lineRule="exact"/>
        <w:ind w:left="1920" w:right="480"/>
        <w:jc w:val="right"/>
        <w:rPr>
          <w:rFonts w:ascii="仿宋" w:hAnsi="仿宋" w:eastAsia="仿宋" w:cs="仿宋"/>
          <w:sz w:val="24"/>
          <w:lang w:val="zh-TW" w:eastAsia="zh-TW" w:bidi="zh-TW"/>
        </w:rPr>
      </w:pPr>
      <w:r>
        <w:rPr>
          <w:rFonts w:hint="eastAsia" w:ascii="仿宋" w:hAnsi="仿宋" w:eastAsia="仿宋" w:cs="仿宋"/>
          <w:sz w:val="24"/>
          <w:u w:val="single"/>
          <w:lang w:bidi="zh-TW"/>
        </w:rPr>
        <w:t xml:space="preserve">  </w:t>
      </w:r>
      <w:r>
        <w:rPr>
          <w:rFonts w:hint="eastAsia" w:ascii="仿宋" w:hAnsi="仿宋" w:eastAsia="仿宋" w:cs="仿宋"/>
          <w:sz w:val="24"/>
          <w:u w:val="single"/>
          <w:lang w:val="zh-TW" w:eastAsia="zh-TW" w:bidi="zh-TW"/>
        </w:rPr>
        <w:tab/>
      </w:r>
      <w:r>
        <w:rPr>
          <w:rFonts w:hint="eastAsia" w:ascii="仿宋" w:hAnsi="仿宋" w:eastAsia="仿宋" w:cs="仿宋"/>
          <w:sz w:val="24"/>
          <w:lang w:val="zh-TW" w:eastAsia="zh-TW" w:bidi="zh-TW"/>
        </w:rPr>
        <w:t>年</w:t>
      </w:r>
      <w:r>
        <w:rPr>
          <w:rFonts w:hint="eastAsia" w:ascii="仿宋" w:hAnsi="仿宋" w:eastAsia="仿宋" w:cs="仿宋"/>
          <w:sz w:val="24"/>
          <w:u w:val="single"/>
          <w:lang w:val="zh-TW" w:eastAsia="zh-TW" w:bidi="zh-TW"/>
        </w:rPr>
        <w:t xml:space="preserve"> </w:t>
      </w:r>
      <w:r>
        <w:rPr>
          <w:rFonts w:hint="eastAsia" w:ascii="仿宋" w:hAnsi="仿宋" w:eastAsia="仿宋" w:cs="仿宋"/>
          <w:sz w:val="24"/>
          <w:u w:val="single"/>
          <w:lang w:val="zh-TW" w:eastAsia="zh-TW" w:bidi="zh-TW"/>
        </w:rPr>
        <w:tab/>
      </w:r>
      <w:r>
        <w:rPr>
          <w:rFonts w:hint="eastAsia" w:ascii="仿宋" w:hAnsi="仿宋" w:eastAsia="仿宋" w:cs="仿宋"/>
          <w:sz w:val="24"/>
          <w:lang w:val="zh-TW" w:eastAsia="zh-TW" w:bidi="zh-TW"/>
        </w:rPr>
        <w:t>月</w:t>
      </w:r>
      <w:r>
        <w:rPr>
          <w:rFonts w:hint="eastAsia" w:ascii="仿宋" w:hAnsi="仿宋" w:eastAsia="仿宋" w:cs="仿宋"/>
          <w:sz w:val="24"/>
          <w:u w:val="single"/>
          <w:lang w:val="zh-TW" w:eastAsia="zh-TW" w:bidi="zh-TW"/>
        </w:rPr>
        <w:t xml:space="preserve"> </w:t>
      </w:r>
      <w:r>
        <w:rPr>
          <w:rFonts w:hint="eastAsia" w:ascii="仿宋" w:hAnsi="仿宋" w:eastAsia="仿宋" w:cs="仿宋"/>
          <w:sz w:val="24"/>
          <w:u w:val="single"/>
          <w:lang w:val="zh-TW" w:eastAsia="zh-TW" w:bidi="zh-TW"/>
        </w:rPr>
        <w:tab/>
      </w:r>
      <w:r>
        <w:rPr>
          <w:rFonts w:hint="eastAsia" w:ascii="仿宋" w:hAnsi="仿宋" w:eastAsia="仿宋" w:cs="仿宋"/>
          <w:sz w:val="24"/>
          <w:lang w:val="zh-TW" w:eastAsia="zh-TW" w:bidi="zh-TW"/>
        </w:rPr>
        <w:t>日</w:t>
      </w:r>
    </w:p>
    <w:p w14:paraId="19BC3B6B">
      <w:pPr>
        <w:ind w:firstLine="3870"/>
        <w:jc w:val="center"/>
        <w:rPr>
          <w:rFonts w:ascii="仿宋" w:hAnsi="仿宋" w:eastAsia="仿宋" w:cs="仿宋"/>
          <w:kern w:val="0"/>
          <w:sz w:val="24"/>
          <w:lang w:bidi="en-US"/>
        </w:rPr>
      </w:pPr>
    </w:p>
    <w:p w14:paraId="65402606">
      <w:pPr>
        <w:jc w:val="left"/>
        <w:rPr>
          <w:rFonts w:ascii="仿宋" w:hAnsi="仿宋" w:eastAsia="仿宋" w:cs="仿宋"/>
          <w:kern w:val="0"/>
          <w:sz w:val="24"/>
          <w:lang w:bidi="en-US"/>
        </w:rPr>
      </w:pPr>
    </w:p>
    <w:p w14:paraId="68FFB02F">
      <w:pPr>
        <w:spacing w:after="360" w:line="377" w:lineRule="exact"/>
        <w:jc w:val="left"/>
        <w:rPr>
          <w:rFonts w:ascii="仿宋" w:hAnsi="仿宋" w:eastAsia="仿宋" w:cs="仿宋"/>
          <w:sz w:val="24"/>
          <w:lang w:val="zh-TW" w:eastAsia="zh-TW" w:bidi="zh-TW"/>
        </w:rPr>
      </w:pPr>
      <w:r>
        <w:rPr>
          <w:rFonts w:hint="eastAsia" w:ascii="仿宋" w:hAnsi="仿宋" w:eastAsia="仿宋" w:cs="仿宋"/>
          <w:sz w:val="24"/>
          <w:lang w:val="zh-TW" w:eastAsia="zh-TW" w:bidi="zh-TW"/>
        </w:rPr>
        <w:t>附：</w:t>
      </w:r>
      <w:r>
        <w:rPr>
          <w:rFonts w:hint="eastAsia" w:ascii="仿宋" w:hAnsi="仿宋" w:eastAsia="仿宋" w:cs="仿宋"/>
          <w:sz w:val="24"/>
          <w:lang w:val="zh-TW" w:bidi="zh-TW"/>
        </w:rPr>
        <w:t>法定</w:t>
      </w:r>
      <w:r>
        <w:rPr>
          <w:rFonts w:hint="eastAsia" w:ascii="仿宋" w:hAnsi="仿宋" w:eastAsia="仿宋" w:cs="仿宋"/>
          <w:sz w:val="24"/>
          <w:lang w:val="zh-TW" w:eastAsia="zh-TW" w:bidi="zh-TW"/>
        </w:rPr>
        <w:t>代表人身份证复印件身份证复印件。</w:t>
      </w:r>
    </w:p>
    <w:tbl>
      <w:tblPr>
        <w:tblStyle w:val="21"/>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3827"/>
      </w:tblGrid>
      <w:tr w14:paraId="5726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395" w:type="dxa"/>
          </w:tcPr>
          <w:p w14:paraId="3416EC84">
            <w:pPr>
              <w:jc w:val="left"/>
              <w:rPr>
                <w:rFonts w:ascii="MingLiU_HKSCS" w:hAnsi="MingLiU_HKSCS" w:cs="MingLiU_HKSCS"/>
                <w:color w:val="000000"/>
                <w:kern w:val="0"/>
                <w:sz w:val="24"/>
                <w:lang w:bidi="en-US"/>
              </w:rPr>
            </w:pPr>
          </w:p>
          <w:p w14:paraId="6E7C5DF1">
            <w:pPr>
              <w:jc w:val="left"/>
              <w:rPr>
                <w:rFonts w:ascii="MingLiU_HKSCS" w:hAnsi="MingLiU_HKSCS" w:cs="MingLiU_HKSCS"/>
                <w:color w:val="000000"/>
                <w:kern w:val="0"/>
                <w:sz w:val="24"/>
                <w:lang w:bidi="en-US"/>
              </w:rPr>
            </w:pPr>
          </w:p>
          <w:p w14:paraId="342CC629">
            <w:pPr>
              <w:ind w:firstLine="480" w:firstLineChars="200"/>
              <w:jc w:val="left"/>
              <w:rPr>
                <w:rFonts w:ascii="MingLiU_HKSCS" w:hAnsi="MingLiU_HKSCS" w:cs="MingLiU_HKSCS"/>
                <w:color w:val="000000"/>
                <w:kern w:val="0"/>
                <w:sz w:val="24"/>
                <w:lang w:bidi="en-US"/>
              </w:rPr>
            </w:pPr>
            <w:r>
              <w:rPr>
                <w:rFonts w:ascii="MingLiU_HKSCS" w:hAnsi="MingLiU_HKSCS" w:eastAsia="MingLiU_HKSCS" w:cs="MingLiU_HKSCS"/>
                <w:color w:val="000000"/>
                <w:kern w:val="0"/>
                <w:sz w:val="24"/>
                <w:lang w:eastAsia="zh-TW" w:bidi="en-US"/>
              </w:rPr>
              <w:t>法定代表人身份证复印件正面</w:t>
            </w:r>
          </w:p>
        </w:tc>
        <w:tc>
          <w:tcPr>
            <w:tcW w:w="3827" w:type="dxa"/>
          </w:tcPr>
          <w:p w14:paraId="34BAE40B">
            <w:pPr>
              <w:jc w:val="left"/>
              <w:rPr>
                <w:rFonts w:ascii="MingLiU_HKSCS" w:hAnsi="MingLiU_HKSCS" w:cs="MingLiU_HKSCS"/>
                <w:color w:val="000000"/>
                <w:kern w:val="0"/>
                <w:sz w:val="24"/>
                <w:lang w:bidi="en-US"/>
              </w:rPr>
            </w:pPr>
          </w:p>
          <w:p w14:paraId="00CB48FA">
            <w:pPr>
              <w:jc w:val="left"/>
              <w:rPr>
                <w:rFonts w:ascii="MingLiU_HKSCS" w:hAnsi="MingLiU_HKSCS" w:cs="MingLiU_HKSCS"/>
                <w:color w:val="000000"/>
                <w:kern w:val="0"/>
                <w:sz w:val="24"/>
                <w:lang w:bidi="en-US"/>
              </w:rPr>
            </w:pPr>
          </w:p>
          <w:p w14:paraId="11BB3D2B">
            <w:pPr>
              <w:ind w:firstLine="480" w:firstLineChars="200"/>
              <w:jc w:val="left"/>
              <w:rPr>
                <w:rFonts w:ascii="MingLiU_HKSCS" w:hAnsi="MingLiU_HKSCS" w:eastAsia="MingLiU_HKSCS" w:cs="MingLiU_HKSCS"/>
                <w:color w:val="000000"/>
                <w:kern w:val="0"/>
                <w:sz w:val="24"/>
                <w:lang w:eastAsia="zh-TW" w:bidi="en-US"/>
              </w:rPr>
            </w:pPr>
            <w:r>
              <w:rPr>
                <w:rFonts w:hint="eastAsia" w:ascii="MingLiU_HKSCS" w:hAnsi="MingLiU_HKSCS" w:eastAsia="MingLiU_HKSCS" w:cs="MingLiU_HKSCS"/>
                <w:color w:val="000000"/>
                <w:kern w:val="0"/>
                <w:sz w:val="24"/>
                <w:lang w:eastAsia="zh-TW" w:bidi="en-US"/>
              </w:rPr>
              <w:t>法定代表人身份证复印件反面</w:t>
            </w:r>
          </w:p>
        </w:tc>
      </w:tr>
    </w:tbl>
    <w:p w14:paraId="76CDACE1">
      <w:pPr>
        <w:jc w:val="left"/>
        <w:rPr>
          <w:rFonts w:ascii="MingLiU_HKSCS" w:hAnsi="MingLiU_HKSCS" w:eastAsia="MingLiU_HKSCS" w:cs="MingLiU_HKSCS"/>
          <w:color w:val="000000"/>
          <w:kern w:val="0"/>
          <w:sz w:val="24"/>
          <w:lang w:eastAsia="zh-TW" w:bidi="en-US"/>
        </w:rPr>
      </w:pPr>
    </w:p>
    <w:p w14:paraId="46AA2C83">
      <w:pPr>
        <w:pStyle w:val="2"/>
        <w:adjustRightInd w:val="0"/>
        <w:snapToGrid w:val="0"/>
        <w:spacing w:line="400" w:lineRule="exact"/>
      </w:pPr>
    </w:p>
    <w:p w14:paraId="36702501">
      <w:pPr>
        <w:adjustRightInd w:val="0"/>
        <w:snapToGrid w:val="0"/>
        <w:spacing w:line="400" w:lineRule="exact"/>
        <w:rPr>
          <w:rFonts w:ascii="宋体" w:hAnsi="宋体" w:cs="宋体"/>
          <w:snapToGrid w:val="0"/>
          <w:sz w:val="24"/>
        </w:rPr>
      </w:pPr>
      <w:r>
        <w:rPr>
          <w:rFonts w:hint="eastAsia" w:ascii="宋体" w:hAnsi="宋体" w:cs="宋体"/>
          <w:snapToGrid w:val="0"/>
          <w:sz w:val="24"/>
        </w:rPr>
        <w:t>附件3</w:t>
      </w:r>
    </w:p>
    <w:p w14:paraId="254414F9">
      <w:pPr>
        <w:adjustRightInd w:val="0"/>
        <w:snapToGrid w:val="0"/>
        <w:spacing w:line="400" w:lineRule="exact"/>
        <w:jc w:val="center"/>
        <w:rPr>
          <w:rFonts w:ascii="宋体" w:hAnsi="宋体" w:cs="宋体"/>
          <w:b/>
          <w:snapToGrid w:val="0"/>
          <w:sz w:val="24"/>
        </w:rPr>
      </w:pPr>
      <w:r>
        <w:rPr>
          <w:rFonts w:hint="eastAsia" w:ascii="宋体" w:hAnsi="宋体" w:cs="宋体"/>
          <w:b/>
          <w:snapToGrid w:val="0"/>
          <w:sz w:val="24"/>
        </w:rPr>
        <w:t>法定代表人授权委托书</w:t>
      </w:r>
    </w:p>
    <w:p w14:paraId="43F77DD5">
      <w:pPr>
        <w:adjustRightInd w:val="0"/>
        <w:snapToGrid w:val="0"/>
        <w:spacing w:line="400" w:lineRule="exact"/>
        <w:jc w:val="center"/>
        <w:rPr>
          <w:rFonts w:ascii="宋体" w:hAnsi="宋体" w:cs="宋体"/>
          <w:b/>
          <w:snapToGrid w:val="0"/>
          <w:sz w:val="24"/>
        </w:rPr>
      </w:pPr>
    </w:p>
    <w:p w14:paraId="229BA681">
      <w:pPr>
        <w:adjustRightInd w:val="0"/>
        <w:snapToGrid w:val="0"/>
        <w:spacing w:line="360" w:lineRule="auto"/>
        <w:rPr>
          <w:rFonts w:ascii="宋体" w:hAnsi="宋体" w:cs="宋体"/>
          <w:snapToGrid w:val="0"/>
          <w:sz w:val="24"/>
        </w:rPr>
      </w:pPr>
      <w:r>
        <w:rPr>
          <w:rFonts w:hint="eastAsia" w:ascii="宋体" w:hAnsi="宋体" w:cs="宋体"/>
          <w:snapToGrid w:val="0"/>
          <w:sz w:val="24"/>
        </w:rPr>
        <w:t>四川宝石花医院有限公司：</w:t>
      </w:r>
    </w:p>
    <w:p w14:paraId="75518D5E">
      <w:pPr>
        <w:adjustRightInd w:val="0"/>
        <w:snapToGrid w:val="0"/>
        <w:spacing w:line="360" w:lineRule="auto"/>
        <w:ind w:firstLine="480" w:firstLineChars="200"/>
        <w:rPr>
          <w:rFonts w:ascii="宋体" w:hAnsi="宋体" w:cs="宋体"/>
          <w:snapToGrid w:val="0"/>
          <w:sz w:val="24"/>
        </w:rPr>
      </w:pPr>
      <w:r>
        <w:rPr>
          <w:rFonts w:ascii="宋体" w:hAnsi="宋体" w:cs="宋体"/>
          <w:snapToGrid w:val="0"/>
          <w:sz w:val="24"/>
          <w:u w:val="single"/>
        </w:rPr>
        <w:t xml:space="preserve">                </w:t>
      </w:r>
      <w:r>
        <w:rPr>
          <w:rFonts w:hint="eastAsia" w:ascii="宋体" w:hAnsi="宋体" w:cs="宋体"/>
          <w:snapToGrid w:val="0"/>
          <w:sz w:val="24"/>
        </w:rPr>
        <w:t>（供应商全称）法定代表人</w:t>
      </w:r>
      <w:r>
        <w:rPr>
          <w:rFonts w:ascii="宋体" w:hAnsi="宋体" w:cs="宋体"/>
          <w:snapToGrid w:val="0"/>
          <w:sz w:val="24"/>
          <w:u w:val="single"/>
        </w:rPr>
        <w:t xml:space="preserve">       </w:t>
      </w:r>
      <w:r>
        <w:rPr>
          <w:rFonts w:hint="eastAsia" w:ascii="宋体" w:hAnsi="宋体" w:cs="宋体"/>
          <w:snapToGrid w:val="0"/>
          <w:sz w:val="24"/>
        </w:rPr>
        <w:t>授权</w:t>
      </w:r>
      <w:r>
        <w:rPr>
          <w:rFonts w:ascii="宋体" w:hAnsi="宋体" w:cs="宋体"/>
          <w:snapToGrid w:val="0"/>
          <w:sz w:val="24"/>
          <w:u w:val="single"/>
        </w:rPr>
        <w:t xml:space="preserve">    </w:t>
      </w:r>
      <w:r>
        <w:rPr>
          <w:rFonts w:hint="eastAsia" w:ascii="宋体" w:hAnsi="宋体" w:cs="宋体"/>
          <w:snapToGrid w:val="0"/>
          <w:sz w:val="24"/>
        </w:rPr>
        <w:t>为全权代表，参加贵单位组织的</w:t>
      </w:r>
      <w:r>
        <w:rPr>
          <w:rFonts w:ascii="宋体" w:hAnsi="宋体" w:cs="宋体"/>
          <w:snapToGrid w:val="0"/>
          <w:sz w:val="24"/>
          <w:u w:val="single"/>
        </w:rPr>
        <w:t xml:space="preserve">                 </w:t>
      </w:r>
      <w:r>
        <w:rPr>
          <w:rFonts w:hint="eastAsia" w:ascii="宋体" w:hAnsi="宋体" w:cs="宋体"/>
          <w:snapToGrid w:val="0"/>
          <w:sz w:val="24"/>
        </w:rPr>
        <w:t>（项目名称、项目编号）采购活动。全权代表在本次采购中所签署的一切文件和处理的一切有关事务，我公司均予承认。</w:t>
      </w:r>
    </w:p>
    <w:p w14:paraId="1BB68BA5">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本授权书</w:t>
      </w:r>
      <w:r>
        <w:rPr>
          <w:rFonts w:ascii="宋体" w:hAnsi="宋体" w:cs="宋体"/>
          <w:snapToGrid w:val="0"/>
          <w:sz w:val="24"/>
        </w:rPr>
        <w:t xml:space="preserve">    </w:t>
      </w:r>
      <w:r>
        <w:rPr>
          <w:rFonts w:hint="eastAsia" w:ascii="宋体" w:hAnsi="宋体" w:cs="宋体"/>
          <w:snapToGrid w:val="0"/>
          <w:sz w:val="24"/>
        </w:rPr>
        <w:t>年</w:t>
      </w:r>
      <w:r>
        <w:rPr>
          <w:rFonts w:ascii="宋体" w:hAnsi="宋体" w:cs="宋体"/>
          <w:snapToGrid w:val="0"/>
          <w:sz w:val="24"/>
        </w:rPr>
        <w:t xml:space="preserve">   </w:t>
      </w:r>
      <w:r>
        <w:rPr>
          <w:rFonts w:hint="eastAsia" w:ascii="宋体" w:hAnsi="宋体" w:cs="宋体"/>
          <w:snapToGrid w:val="0"/>
          <w:sz w:val="24"/>
        </w:rPr>
        <w:t>月</w:t>
      </w:r>
      <w:r>
        <w:rPr>
          <w:rFonts w:ascii="宋体" w:hAnsi="宋体" w:cs="宋体"/>
          <w:snapToGrid w:val="0"/>
          <w:sz w:val="24"/>
        </w:rPr>
        <w:t xml:space="preserve">   </w:t>
      </w:r>
      <w:r>
        <w:rPr>
          <w:rFonts w:hint="eastAsia" w:ascii="宋体" w:hAnsi="宋体" w:cs="宋体"/>
          <w:snapToGrid w:val="0"/>
          <w:sz w:val="24"/>
        </w:rPr>
        <w:t>日签字生效。</w:t>
      </w:r>
    </w:p>
    <w:p w14:paraId="3A8D8301">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特此声明。</w:t>
      </w:r>
    </w:p>
    <w:p w14:paraId="297F058B">
      <w:pPr>
        <w:adjustRightInd w:val="0"/>
        <w:snapToGrid w:val="0"/>
        <w:spacing w:line="360" w:lineRule="auto"/>
        <w:ind w:firstLine="480" w:firstLineChars="200"/>
        <w:rPr>
          <w:rFonts w:ascii="宋体" w:hAnsi="宋体" w:cs="宋体"/>
          <w:snapToGrid w:val="0"/>
          <w:sz w:val="24"/>
        </w:rPr>
      </w:pPr>
    </w:p>
    <w:p w14:paraId="08F7A11E">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法定代表人：</w:t>
      </w:r>
      <w:r>
        <w:rPr>
          <w:rFonts w:ascii="宋体" w:hAnsi="宋体" w:cs="宋体"/>
          <w:snapToGrid w:val="0"/>
          <w:sz w:val="24"/>
          <w:u w:val="single"/>
        </w:rPr>
        <w:t xml:space="preserve">                </w:t>
      </w:r>
      <w:r>
        <w:rPr>
          <w:rFonts w:hint="eastAsia" w:ascii="宋体" w:hAnsi="宋体" w:cs="宋体"/>
          <w:snapToGrid w:val="0"/>
          <w:sz w:val="24"/>
        </w:rPr>
        <w:t>（签字并盖公章）</w:t>
      </w:r>
    </w:p>
    <w:p w14:paraId="5A5B69C2">
      <w:pPr>
        <w:adjustRightInd w:val="0"/>
        <w:snapToGrid w:val="0"/>
        <w:spacing w:line="360" w:lineRule="auto"/>
        <w:ind w:firstLine="480" w:firstLineChars="200"/>
        <w:rPr>
          <w:rFonts w:ascii="宋体" w:hAnsi="宋体" w:cs="宋体"/>
          <w:snapToGrid w:val="0"/>
          <w:sz w:val="24"/>
        </w:rPr>
      </w:pPr>
    </w:p>
    <w:p w14:paraId="25A0B9A2">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全权代表人：</w:t>
      </w:r>
      <w:r>
        <w:rPr>
          <w:rFonts w:ascii="宋体" w:hAnsi="宋体" w:cs="宋体"/>
          <w:snapToGrid w:val="0"/>
          <w:sz w:val="24"/>
          <w:u w:val="single"/>
        </w:rPr>
        <w:t xml:space="preserve">                </w:t>
      </w:r>
      <w:r>
        <w:rPr>
          <w:rFonts w:hint="eastAsia" w:ascii="宋体" w:hAnsi="宋体" w:cs="宋体"/>
          <w:snapToGrid w:val="0"/>
          <w:sz w:val="24"/>
        </w:rPr>
        <w:t>（签字）</w:t>
      </w:r>
      <w:bookmarkStart w:id="3" w:name="_Toc169510420"/>
    </w:p>
    <w:p w14:paraId="6C93C5AD">
      <w:pPr>
        <w:adjustRightInd w:val="0"/>
        <w:snapToGrid w:val="0"/>
        <w:spacing w:line="360" w:lineRule="auto"/>
        <w:ind w:firstLine="480" w:firstLineChars="200"/>
        <w:rPr>
          <w:rFonts w:ascii="宋体" w:hAnsi="宋体" w:cs="宋体"/>
          <w:snapToGrid w:val="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98A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5C14FE2F">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法定代表人身份证复印件正面</w:t>
            </w:r>
          </w:p>
        </w:tc>
        <w:tc>
          <w:tcPr>
            <w:tcW w:w="4261" w:type="dxa"/>
            <w:vAlign w:val="center"/>
          </w:tcPr>
          <w:p w14:paraId="757673F7">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法定代表人身份证复印件背面</w:t>
            </w:r>
          </w:p>
        </w:tc>
      </w:tr>
      <w:tr w14:paraId="4531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6B7CBAC9">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全权代表人身份证复印件正面</w:t>
            </w:r>
          </w:p>
        </w:tc>
        <w:tc>
          <w:tcPr>
            <w:tcW w:w="4261" w:type="dxa"/>
            <w:vAlign w:val="center"/>
          </w:tcPr>
          <w:p w14:paraId="050F5AFF">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全权代表人身份证复印件背面</w:t>
            </w:r>
          </w:p>
        </w:tc>
      </w:tr>
    </w:tbl>
    <w:p w14:paraId="11880C1E">
      <w:pPr>
        <w:adjustRightInd w:val="0"/>
        <w:snapToGrid w:val="0"/>
        <w:spacing w:line="360" w:lineRule="auto"/>
        <w:rPr>
          <w:rFonts w:ascii="宋体" w:hAnsi="宋体" w:cs="宋体"/>
          <w:snapToGrid w:val="0"/>
          <w:sz w:val="24"/>
        </w:rPr>
      </w:pPr>
    </w:p>
    <w:p w14:paraId="4AA5009D">
      <w:pPr>
        <w:adjustRightInd w:val="0"/>
        <w:snapToGrid w:val="0"/>
        <w:spacing w:line="360" w:lineRule="auto"/>
        <w:ind w:firstLine="480" w:firstLineChars="200"/>
        <w:rPr>
          <w:rFonts w:ascii="宋体" w:hAnsi="宋体" w:cs="宋体"/>
          <w:snapToGrid w:val="0"/>
          <w:sz w:val="24"/>
        </w:rPr>
      </w:pPr>
      <w:r>
        <w:rPr>
          <w:rFonts w:ascii="宋体" w:hAnsi="宋体" w:cs="宋体"/>
          <w:snapToGrid w:val="0"/>
          <w:sz w:val="24"/>
        </w:rPr>
        <w:br w:type="page"/>
      </w:r>
    </w:p>
    <w:p w14:paraId="7F955A2B">
      <w:pPr>
        <w:adjustRightInd w:val="0"/>
        <w:snapToGrid w:val="0"/>
        <w:spacing w:line="400" w:lineRule="exact"/>
        <w:rPr>
          <w:rFonts w:ascii="宋体" w:hAnsi="宋体" w:cs="宋体"/>
          <w:b/>
          <w:snapToGrid w:val="0"/>
          <w:sz w:val="24"/>
        </w:rPr>
      </w:pPr>
      <w:r>
        <w:rPr>
          <w:rFonts w:hint="eastAsia" w:ascii="宋体" w:hAnsi="宋体" w:cs="宋体"/>
          <w:snapToGrid w:val="0"/>
          <w:sz w:val="24"/>
        </w:rPr>
        <w:t>附件4</w:t>
      </w:r>
    </w:p>
    <w:p w14:paraId="3A6D288E">
      <w:pPr>
        <w:pStyle w:val="3"/>
        <w:adjustRightInd w:val="0"/>
        <w:snapToGrid w:val="0"/>
        <w:spacing w:line="400" w:lineRule="exact"/>
        <w:jc w:val="center"/>
        <w:rPr>
          <w:rFonts w:ascii="宋体" w:hAnsi="宋体" w:cs="宋体"/>
          <w:snapToGrid w:val="0"/>
          <w:color w:val="000000"/>
          <w:sz w:val="24"/>
          <w:szCs w:val="24"/>
        </w:rPr>
      </w:pPr>
      <w:r>
        <w:rPr>
          <w:rFonts w:hint="eastAsia" w:ascii="宋体" w:hAnsi="宋体" w:cs="宋体"/>
          <w:b/>
          <w:bCs/>
          <w:snapToGrid w:val="0"/>
          <w:color w:val="000000"/>
          <w:sz w:val="24"/>
          <w:szCs w:val="24"/>
        </w:rPr>
        <w:t>报价表</w:t>
      </w:r>
      <w:bookmarkEnd w:id="3"/>
    </w:p>
    <w:p w14:paraId="1758559B">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供应商全称：</w:t>
      </w:r>
      <w:r>
        <w:rPr>
          <w:rFonts w:ascii="宋体" w:hAnsi="宋体" w:cs="宋体"/>
          <w:snapToGrid w:val="0"/>
          <w:color w:val="000000"/>
          <w:sz w:val="24"/>
          <w:u w:val="single"/>
        </w:rPr>
        <w:t xml:space="preserve">                      </w:t>
      </w:r>
      <w:r>
        <w:rPr>
          <w:rFonts w:ascii="宋体" w:hAnsi="宋体" w:cs="宋体"/>
          <w:snapToGrid w:val="0"/>
          <w:color w:val="000000"/>
          <w:sz w:val="24"/>
        </w:rPr>
        <w:t xml:space="preserve">  </w:t>
      </w:r>
    </w:p>
    <w:p w14:paraId="347099AC">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项目名称：</w:t>
      </w:r>
      <w:r>
        <w:rPr>
          <w:rFonts w:ascii="宋体" w:hAnsi="宋体" w:cs="宋体"/>
          <w:snapToGrid w:val="0"/>
          <w:color w:val="000000"/>
          <w:sz w:val="24"/>
          <w:u w:val="single"/>
        </w:rPr>
        <w:t xml:space="preserve">                     </w:t>
      </w:r>
      <w:r>
        <w:rPr>
          <w:rFonts w:hint="eastAsia" w:ascii="宋体" w:hAnsi="宋体" w:cs="宋体"/>
          <w:snapToGrid w:val="0"/>
          <w:color w:val="000000"/>
          <w:sz w:val="24"/>
        </w:rPr>
        <w:t>项目编号：</w:t>
      </w:r>
      <w:r>
        <w:rPr>
          <w:rFonts w:ascii="宋体" w:hAnsi="宋体" w:cs="宋体"/>
          <w:snapToGrid w:val="0"/>
          <w:color w:val="000000"/>
          <w:sz w:val="24"/>
          <w:u w:val="single"/>
        </w:rPr>
        <w:t xml:space="preserve">                      </w:t>
      </w:r>
    </w:p>
    <w:p w14:paraId="766B3863">
      <w:pPr>
        <w:adjustRightInd w:val="0"/>
        <w:snapToGrid w:val="0"/>
        <w:spacing w:line="360" w:lineRule="auto"/>
        <w:ind w:firstLine="480" w:firstLineChars="200"/>
        <w:rPr>
          <w:rFonts w:ascii="宋体" w:hAnsi="宋体" w:cs="宋体"/>
          <w:snapToGrid w:val="0"/>
          <w:sz w:val="24"/>
        </w:rPr>
      </w:pPr>
    </w:p>
    <w:p w14:paraId="2301C74D">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一、报价表</w:t>
      </w:r>
    </w:p>
    <w:tbl>
      <w:tblPr>
        <w:tblStyle w:val="9"/>
        <w:tblpPr w:leftFromText="180" w:rightFromText="180" w:vertAnchor="text" w:horzAnchor="page" w:tblpX="4050" w:tblpY="139"/>
        <w:tblOverlap w:val="never"/>
        <w:tblW w:w="4714" w:type="dxa"/>
        <w:tblInd w:w="0" w:type="dxa"/>
        <w:tblLayout w:type="autofit"/>
        <w:tblCellMar>
          <w:top w:w="0" w:type="dxa"/>
          <w:left w:w="108" w:type="dxa"/>
          <w:bottom w:w="0" w:type="dxa"/>
          <w:right w:w="108" w:type="dxa"/>
        </w:tblCellMar>
      </w:tblPr>
      <w:tblGrid>
        <w:gridCol w:w="4714"/>
      </w:tblGrid>
      <w:tr w14:paraId="32538793">
        <w:trPr>
          <w:trHeight w:val="1381" w:hRule="atLeast"/>
        </w:trPr>
        <w:tc>
          <w:tcPr>
            <w:tcW w:w="4714" w:type="dxa"/>
            <w:tcBorders>
              <w:top w:val="single" w:color="000000" w:sz="4" w:space="0"/>
              <w:left w:val="single" w:color="000000" w:sz="4" w:space="0"/>
              <w:bottom w:val="single" w:color="000000" w:sz="4" w:space="0"/>
              <w:right w:val="single" w:color="000000" w:sz="4" w:space="0"/>
            </w:tcBorders>
            <w:vAlign w:val="center"/>
          </w:tcPr>
          <w:p w14:paraId="3239EFBC">
            <w:pPr>
              <w:widowControl/>
              <w:jc w:val="center"/>
              <w:textAlignment w:val="center"/>
              <w:rPr>
                <w:rFonts w:ascii="宋体" w:hAnsi="宋体" w:cs="宋体"/>
                <w:color w:val="000000"/>
                <w:sz w:val="20"/>
                <w:szCs w:val="20"/>
              </w:rPr>
            </w:pPr>
            <w:r>
              <w:rPr>
                <w:rFonts w:hint="eastAsia" w:ascii="宋体" w:hAnsi="宋体" w:cs="宋体"/>
                <w:color w:val="000000"/>
                <w:sz w:val="20"/>
                <w:szCs w:val="20"/>
              </w:rPr>
              <w:t>互联网诊察费中</w:t>
            </w:r>
            <w:r>
              <w:rPr>
                <w:rFonts w:hint="eastAsia" w:ascii="宋体" w:hAnsi="宋体" w:cs="宋体"/>
                <w:color w:val="000000"/>
                <w:kern w:val="0"/>
                <w:sz w:val="20"/>
                <w:szCs w:val="20"/>
                <w:lang w:bidi="ar"/>
              </w:rPr>
              <w:t>互联网医院管理费比例（%）</w:t>
            </w:r>
          </w:p>
        </w:tc>
      </w:tr>
      <w:tr w14:paraId="64031815">
        <w:tblPrEx>
          <w:tblCellMar>
            <w:top w:w="0" w:type="dxa"/>
            <w:left w:w="108" w:type="dxa"/>
            <w:bottom w:w="0" w:type="dxa"/>
            <w:right w:w="108" w:type="dxa"/>
          </w:tblCellMar>
        </w:tblPrEx>
        <w:trPr>
          <w:trHeight w:val="480" w:hRule="atLeast"/>
        </w:trPr>
        <w:tc>
          <w:tcPr>
            <w:tcW w:w="4714" w:type="dxa"/>
            <w:tcBorders>
              <w:top w:val="single" w:color="000000" w:sz="4" w:space="0"/>
              <w:left w:val="single" w:color="000000" w:sz="4" w:space="0"/>
              <w:bottom w:val="single" w:color="000000" w:sz="4" w:space="0"/>
              <w:right w:val="single" w:color="000000" w:sz="4" w:space="0"/>
            </w:tcBorders>
            <w:vAlign w:val="center"/>
          </w:tcPr>
          <w:p w14:paraId="05AF307B">
            <w:pPr>
              <w:jc w:val="center"/>
              <w:rPr>
                <w:rFonts w:ascii="宋体" w:hAnsi="宋体" w:cs="宋体"/>
                <w:color w:val="000000"/>
                <w:sz w:val="20"/>
                <w:szCs w:val="20"/>
              </w:rPr>
            </w:pPr>
          </w:p>
        </w:tc>
      </w:tr>
    </w:tbl>
    <w:p w14:paraId="4F530DA8">
      <w:pPr>
        <w:adjustRightInd w:val="0"/>
        <w:snapToGrid w:val="0"/>
        <w:spacing w:line="360" w:lineRule="auto"/>
        <w:ind w:firstLine="480" w:firstLineChars="200"/>
        <w:rPr>
          <w:rFonts w:ascii="宋体" w:hAnsi="宋体" w:cs="宋体"/>
          <w:snapToGrid w:val="0"/>
          <w:sz w:val="24"/>
          <w:highlight w:val="yellow"/>
        </w:rPr>
      </w:pPr>
    </w:p>
    <w:p w14:paraId="43399F80">
      <w:pPr>
        <w:adjustRightInd w:val="0"/>
        <w:snapToGrid w:val="0"/>
        <w:spacing w:line="360" w:lineRule="auto"/>
        <w:ind w:firstLine="480" w:firstLineChars="200"/>
        <w:rPr>
          <w:rFonts w:ascii="宋体" w:hAnsi="宋体" w:cs="宋体"/>
          <w:snapToGrid w:val="0"/>
          <w:sz w:val="24"/>
          <w:highlight w:val="yellow"/>
        </w:rPr>
      </w:pPr>
    </w:p>
    <w:p w14:paraId="107C5931">
      <w:pPr>
        <w:adjustRightInd w:val="0"/>
        <w:snapToGrid w:val="0"/>
        <w:spacing w:line="360" w:lineRule="auto"/>
        <w:ind w:firstLine="480" w:firstLineChars="200"/>
        <w:rPr>
          <w:rFonts w:ascii="宋体" w:hAnsi="宋体" w:cs="宋体"/>
          <w:snapToGrid w:val="0"/>
          <w:sz w:val="24"/>
          <w:highlight w:val="yellow"/>
        </w:rPr>
      </w:pPr>
    </w:p>
    <w:p w14:paraId="6B97BD9B">
      <w:pPr>
        <w:adjustRightInd w:val="0"/>
        <w:snapToGrid w:val="0"/>
        <w:spacing w:line="360" w:lineRule="auto"/>
        <w:ind w:firstLine="480" w:firstLineChars="200"/>
        <w:rPr>
          <w:rFonts w:ascii="宋体" w:hAnsi="宋体" w:cs="宋体"/>
          <w:snapToGrid w:val="0"/>
          <w:sz w:val="24"/>
          <w:highlight w:val="yellow"/>
        </w:rPr>
      </w:pPr>
    </w:p>
    <w:p w14:paraId="63ACAED4">
      <w:pPr>
        <w:adjustRightInd w:val="0"/>
        <w:snapToGrid w:val="0"/>
        <w:spacing w:line="360" w:lineRule="auto"/>
        <w:rPr>
          <w:rFonts w:ascii="宋体" w:hAnsi="宋体" w:cs="宋体"/>
          <w:snapToGrid w:val="0"/>
          <w:sz w:val="24"/>
          <w:highlight w:val="yellow"/>
        </w:rPr>
      </w:pPr>
    </w:p>
    <w:p w14:paraId="17868C72">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1、互联网诊察费是指执业医师每次通过服务平台进行互联网诊疗服务所收取的“互联网诊察费”。</w:t>
      </w:r>
    </w:p>
    <w:p w14:paraId="42E87F70">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二、</w:t>
      </w:r>
      <w:r>
        <w:rPr>
          <w:rFonts w:ascii="宋体" w:hAnsi="宋体" w:cs="宋体"/>
          <w:snapToGrid w:val="0"/>
          <w:color w:val="000000"/>
          <w:sz w:val="24"/>
        </w:rPr>
        <w:t>其他说明</w:t>
      </w:r>
    </w:p>
    <w:p w14:paraId="30AB6FDB">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3CBE90E8">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68EC93CA">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6A40853B">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17E744C8">
      <w:pPr>
        <w:adjustRightInd w:val="0"/>
        <w:snapToGrid w:val="0"/>
        <w:spacing w:line="400" w:lineRule="exact"/>
        <w:ind w:firstLine="480" w:firstLineChars="200"/>
        <w:rPr>
          <w:rFonts w:ascii="宋体" w:hAnsi="宋体" w:cs="宋体"/>
          <w:snapToGrid w:val="0"/>
          <w:color w:val="000000"/>
          <w:kern w:val="0"/>
          <w:sz w:val="24"/>
        </w:rPr>
      </w:pPr>
    </w:p>
    <w:p w14:paraId="24DF8E76">
      <w:pPr>
        <w:adjustRightInd w:val="0"/>
        <w:snapToGrid w:val="0"/>
        <w:spacing w:line="400" w:lineRule="exact"/>
        <w:rPr>
          <w:rFonts w:ascii="宋体" w:hAnsi="宋体" w:cs="宋体"/>
          <w:snapToGrid w:val="0"/>
          <w:color w:val="000000"/>
          <w:kern w:val="0"/>
          <w:sz w:val="24"/>
        </w:rPr>
      </w:pPr>
    </w:p>
    <w:p w14:paraId="172C39B9">
      <w:pPr>
        <w:adjustRightInd w:val="0"/>
        <w:snapToGrid w:val="0"/>
        <w:spacing w:line="400" w:lineRule="exact"/>
        <w:ind w:firstLine="480" w:firstLineChars="200"/>
        <w:rPr>
          <w:rFonts w:ascii="宋体" w:hAnsi="宋体" w:cs="宋体"/>
          <w:snapToGrid w:val="0"/>
          <w:color w:val="000000"/>
          <w:kern w:val="0"/>
          <w:sz w:val="24"/>
        </w:rPr>
      </w:pPr>
    </w:p>
    <w:p w14:paraId="080D3E4B">
      <w:pPr>
        <w:adjustRightInd w:val="0"/>
        <w:snapToGrid w:val="0"/>
        <w:spacing w:line="400" w:lineRule="exact"/>
        <w:ind w:firstLine="480" w:firstLineChars="200"/>
        <w:jc w:val="right"/>
        <w:rPr>
          <w:rFonts w:ascii="宋体" w:hAnsi="宋体" w:cs="宋体"/>
          <w:bCs/>
          <w:snapToGrid w:val="0"/>
          <w:color w:val="000000"/>
          <w:sz w:val="24"/>
        </w:rPr>
      </w:pPr>
      <w:r>
        <w:rPr>
          <w:rFonts w:hint="eastAsia" w:ascii="宋体" w:hAnsi="宋体" w:cs="宋体"/>
          <w:snapToGrid w:val="0"/>
          <w:color w:val="000000"/>
          <w:sz w:val="24"/>
          <w:u w:val="single"/>
        </w:rPr>
        <w:t>（报价人：法定代表人或其正式授权人签字并加盖公章）</w:t>
      </w:r>
      <w:r>
        <w:rPr>
          <w:rFonts w:ascii="宋体" w:hAnsi="宋体" w:cs="宋体"/>
          <w:bCs/>
          <w:snapToGrid w:val="0"/>
          <w:color w:val="000000"/>
          <w:sz w:val="24"/>
          <w:u w:val="single"/>
        </w:rPr>
        <w:t xml:space="preserve"> </w:t>
      </w:r>
    </w:p>
    <w:p w14:paraId="32B27DD1">
      <w:pPr>
        <w:adjustRightInd w:val="0"/>
        <w:snapToGrid w:val="0"/>
        <w:spacing w:line="400" w:lineRule="exact"/>
        <w:ind w:firstLine="480" w:firstLineChars="200"/>
        <w:jc w:val="right"/>
        <w:rPr>
          <w:rFonts w:ascii="宋体" w:hAnsi="宋体" w:cs="宋体"/>
          <w:bCs/>
          <w:snapToGrid w:val="0"/>
          <w:color w:val="000000"/>
          <w:sz w:val="24"/>
        </w:rPr>
      </w:pPr>
      <w:r>
        <w:rPr>
          <w:rFonts w:ascii="宋体" w:hAnsi="宋体" w:cs="宋体"/>
          <w:bCs/>
          <w:snapToGrid w:val="0"/>
          <w:color w:val="000000"/>
          <w:sz w:val="24"/>
        </w:rPr>
        <w:t xml:space="preserve">              年  月  日</w:t>
      </w:r>
    </w:p>
    <w:p w14:paraId="05D6A7AB">
      <w:pPr>
        <w:spacing w:line="400" w:lineRule="exact"/>
        <w:rPr>
          <w:rFonts w:ascii="宋体" w:hAnsi="宋体" w:eastAsia="宋体" w:cs="宋体"/>
          <w:sz w:val="32"/>
          <w:szCs w:val="32"/>
        </w:rPr>
      </w:pPr>
      <w:r>
        <w:rPr>
          <w:rFonts w:ascii="宋体" w:hAnsi="宋体" w:cs="宋体"/>
          <w:snapToGrid w:val="0"/>
          <w:sz w:val="24"/>
        </w:rPr>
        <w:br w:type="page"/>
      </w:r>
      <w:r>
        <w:rPr>
          <w:rFonts w:hint="eastAsia" w:ascii="宋体" w:hAnsi="宋体" w:cs="宋体"/>
          <w:snapToGrid w:val="0"/>
          <w:sz w:val="24"/>
        </w:rPr>
        <w:t>附件</w:t>
      </w:r>
      <w:r>
        <w:rPr>
          <w:rFonts w:ascii="宋体" w:hAnsi="宋体" w:cs="宋体"/>
          <w:snapToGrid w:val="0"/>
          <w:sz w:val="24"/>
        </w:rPr>
        <w:t>4</w:t>
      </w:r>
    </w:p>
    <w:p w14:paraId="7FDFA37B">
      <w:pPr>
        <w:spacing w:line="400" w:lineRule="exact"/>
        <w:jc w:val="center"/>
        <w:rPr>
          <w:rFonts w:ascii="宋体" w:hAnsi="宋体" w:cs="宋体"/>
          <w:b/>
          <w:bCs/>
          <w:sz w:val="24"/>
        </w:rPr>
      </w:pPr>
      <w:r>
        <w:rPr>
          <w:rFonts w:hint="eastAsia" w:ascii="宋体" w:hAnsi="宋体" w:cs="宋体"/>
          <w:b/>
          <w:bCs/>
          <w:sz w:val="24"/>
        </w:rPr>
        <w:t>诚信廉洁承诺书</w:t>
      </w:r>
    </w:p>
    <w:p w14:paraId="1F670843">
      <w:pPr>
        <w:spacing w:line="400" w:lineRule="exact"/>
        <w:rPr>
          <w:rFonts w:ascii="宋体" w:hAnsi="宋体" w:cs="宋体"/>
          <w:sz w:val="24"/>
        </w:rPr>
      </w:pPr>
    </w:p>
    <w:p w14:paraId="2A197924">
      <w:pPr>
        <w:spacing w:line="400" w:lineRule="exact"/>
        <w:rPr>
          <w:rFonts w:ascii="宋体" w:hAnsi="宋体" w:cs="宋体"/>
          <w:sz w:val="24"/>
        </w:rPr>
      </w:pPr>
      <w:r>
        <w:rPr>
          <w:rFonts w:hint="eastAsia" w:ascii="宋体" w:hAnsi="宋体" w:cs="宋体"/>
          <w:sz w:val="24"/>
        </w:rPr>
        <w:t>四川宝石花医院有限公司：</w:t>
      </w:r>
    </w:p>
    <w:p w14:paraId="614A08C1">
      <w:pPr>
        <w:spacing w:line="400" w:lineRule="exact"/>
        <w:ind w:firstLine="480" w:firstLineChars="200"/>
        <w:rPr>
          <w:rFonts w:ascii="宋体" w:hAnsi="宋体" w:cs="宋体"/>
          <w:sz w:val="24"/>
        </w:rPr>
      </w:pPr>
      <w:r>
        <w:rPr>
          <w:rFonts w:hint="eastAsia" w:ascii="宋体" w:hAnsi="宋体" w:cs="宋体"/>
          <w:sz w:val="24"/>
        </w:rPr>
        <w:t>为预防商业贿赂和不正当竞争，保障甲、乙双方业务来往过程中的合法权益，我公司在参与业务来往时自愿作出如下承诺：</w:t>
      </w:r>
    </w:p>
    <w:p w14:paraId="4B1FEF36">
      <w:pPr>
        <w:spacing w:line="400" w:lineRule="exact"/>
        <w:ind w:firstLine="480" w:firstLineChars="200"/>
        <w:rPr>
          <w:rFonts w:ascii="宋体" w:hAnsi="宋体" w:cs="宋体"/>
          <w:sz w:val="24"/>
        </w:rPr>
      </w:pPr>
      <w:r>
        <w:rPr>
          <w:rFonts w:hint="eastAsia" w:ascii="宋体" w:hAnsi="宋体" w:cs="宋体"/>
          <w:sz w:val="24"/>
        </w:rPr>
        <w:t>一、严格遵守国家法律法规。坚持廉洁、诚信的原则，恪守商业道德和职业道德规范，不从事并抵制不廉洁、不诚信行为。</w:t>
      </w:r>
    </w:p>
    <w:p w14:paraId="6ABDABF3">
      <w:pPr>
        <w:spacing w:line="400" w:lineRule="exact"/>
        <w:ind w:firstLine="480" w:firstLineChars="200"/>
        <w:rPr>
          <w:rFonts w:ascii="宋体" w:hAnsi="宋体" w:cs="宋体"/>
          <w:sz w:val="24"/>
        </w:rPr>
      </w:pPr>
      <w:r>
        <w:rPr>
          <w:rFonts w:hint="eastAsia" w:ascii="宋体" w:hAnsi="宋体" w:cs="宋体"/>
          <w:sz w:val="24"/>
        </w:rPr>
        <w:t>二、杜绝以下行为：</w:t>
      </w:r>
    </w:p>
    <w:p w14:paraId="4827EDD8">
      <w:pPr>
        <w:spacing w:line="400" w:lineRule="exact"/>
        <w:ind w:firstLine="480" w:firstLineChars="200"/>
        <w:rPr>
          <w:rFonts w:ascii="宋体" w:hAnsi="宋体" w:cs="宋体"/>
          <w:sz w:val="24"/>
        </w:rPr>
      </w:pPr>
      <w:r>
        <w:rPr>
          <w:rFonts w:hint="eastAsia" w:ascii="宋体" w:hAnsi="宋体" w:cs="宋体"/>
          <w:sz w:val="24"/>
        </w:rPr>
        <w:t>（一）给予或以借用等名义向工作人员及其配偶、子女、其他特定关系人、评标委员会成员和招标代理机构及人员提供财物；</w:t>
      </w:r>
    </w:p>
    <w:p w14:paraId="35A2D4E1">
      <w:pPr>
        <w:spacing w:line="400" w:lineRule="exact"/>
        <w:ind w:firstLine="480" w:firstLineChars="200"/>
        <w:rPr>
          <w:rFonts w:ascii="宋体" w:hAnsi="宋体" w:cs="宋体"/>
          <w:sz w:val="24"/>
        </w:rPr>
      </w:pPr>
      <w:r>
        <w:rPr>
          <w:rFonts w:hint="eastAsia" w:ascii="宋体" w:hAnsi="宋体" w:cs="宋体"/>
          <w:sz w:val="24"/>
        </w:rPr>
        <w:t>（二）向工作人员及其配偶、子女、其他特定关系人、评标委员会成员和招标代理机构及人员提供可能影响公正交易的礼品、宴请以及旅游、健身、娱乐等活动安排。</w:t>
      </w:r>
    </w:p>
    <w:p w14:paraId="3C58EEAD">
      <w:pPr>
        <w:spacing w:line="400" w:lineRule="exact"/>
        <w:ind w:firstLine="480" w:firstLineChars="200"/>
        <w:rPr>
          <w:rFonts w:ascii="宋体" w:hAnsi="宋体" w:cs="宋体"/>
          <w:sz w:val="24"/>
        </w:rPr>
      </w:pPr>
      <w:r>
        <w:rPr>
          <w:rFonts w:hint="eastAsia" w:ascii="宋体" w:hAnsi="宋体" w:cs="宋体"/>
          <w:sz w:val="24"/>
        </w:rPr>
        <w:t>（三）向工作人员及其配偶、子女、其他特定关系人、评标委员会成员和招标代理机构及人员提供礼金和各种有价证券、支付凭证；</w:t>
      </w:r>
    </w:p>
    <w:p w14:paraId="693ECEA8">
      <w:pPr>
        <w:spacing w:line="400" w:lineRule="exact"/>
        <w:ind w:firstLine="480" w:firstLineChars="200"/>
        <w:rPr>
          <w:rFonts w:ascii="宋体" w:hAnsi="宋体" w:cs="宋体"/>
          <w:sz w:val="24"/>
        </w:rPr>
      </w:pPr>
      <w:r>
        <w:rPr>
          <w:rFonts w:hint="eastAsia" w:ascii="宋体" w:hAnsi="宋体" w:cs="宋体"/>
          <w:sz w:val="24"/>
        </w:rPr>
        <w:t>（四）为工作人员及其配偶、子女、其他特定关系人、评标委员会成员和招标代理机构及人员支付应由其负担的费用或报销票据；</w:t>
      </w:r>
    </w:p>
    <w:p w14:paraId="0FE840A4">
      <w:pPr>
        <w:spacing w:line="400" w:lineRule="exact"/>
        <w:ind w:firstLine="480" w:firstLineChars="200"/>
        <w:rPr>
          <w:rFonts w:ascii="宋体" w:hAnsi="宋体" w:cs="宋体"/>
          <w:sz w:val="24"/>
        </w:rPr>
      </w:pPr>
      <w:r>
        <w:rPr>
          <w:rFonts w:hint="eastAsia" w:ascii="宋体" w:hAnsi="宋体" w:cs="宋体"/>
          <w:sz w:val="24"/>
        </w:rPr>
        <w:t>（五）向工作人员及其配偶、子女、其他特定关系人、评标委员会成员和招标代理机构及人员提供回扣等好处费或有偿中介费用；</w:t>
      </w:r>
    </w:p>
    <w:p w14:paraId="70C8768B">
      <w:pPr>
        <w:spacing w:line="400" w:lineRule="exact"/>
        <w:ind w:firstLine="480" w:firstLineChars="200"/>
        <w:rPr>
          <w:rFonts w:ascii="宋体" w:hAnsi="宋体" w:cs="宋体"/>
          <w:sz w:val="24"/>
        </w:rPr>
      </w:pPr>
      <w:r>
        <w:rPr>
          <w:rFonts w:hint="eastAsia" w:ascii="宋体" w:hAnsi="宋体" w:cs="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264D2DE6">
      <w:pPr>
        <w:spacing w:line="400" w:lineRule="exact"/>
        <w:ind w:firstLine="480" w:firstLineChars="200"/>
        <w:rPr>
          <w:rFonts w:ascii="宋体" w:hAnsi="宋体" w:cs="宋体"/>
          <w:sz w:val="24"/>
        </w:rPr>
      </w:pPr>
      <w:r>
        <w:rPr>
          <w:rFonts w:hint="eastAsia" w:ascii="宋体" w:hAnsi="宋体" w:cs="宋体"/>
          <w:sz w:val="24"/>
        </w:rPr>
        <w:t>（七）向工作人员及其配偶、子女、其他特定关系人、评标委员会成员和招标代理机构及人员以明显低于市场的价格出售或者以高于市场的价格购买房屋、汽车等物品；</w:t>
      </w:r>
    </w:p>
    <w:p w14:paraId="0D0A0741">
      <w:pPr>
        <w:spacing w:line="400" w:lineRule="exact"/>
        <w:ind w:firstLine="480" w:firstLineChars="200"/>
        <w:rPr>
          <w:rFonts w:ascii="宋体" w:hAnsi="宋体" w:cs="宋体"/>
          <w:sz w:val="24"/>
        </w:rPr>
      </w:pPr>
      <w:r>
        <w:rPr>
          <w:rFonts w:hint="eastAsia" w:ascii="宋体" w:hAnsi="宋体" w:cs="宋体"/>
          <w:sz w:val="24"/>
        </w:rPr>
        <w:t>（八）为工作人员及其配偶、子女、其他特定关系人、评标委员会和招标代理机构及人员以代理投资证券、期货或者其他代理理财名义谋取不正当利益；</w:t>
      </w:r>
    </w:p>
    <w:p w14:paraId="5DCA051A">
      <w:pPr>
        <w:spacing w:line="400" w:lineRule="exact"/>
        <w:ind w:firstLine="480" w:firstLineChars="200"/>
        <w:rPr>
          <w:rFonts w:ascii="宋体" w:hAnsi="宋体" w:cs="宋体"/>
          <w:sz w:val="24"/>
        </w:rPr>
      </w:pPr>
      <w:r>
        <w:rPr>
          <w:rFonts w:hint="eastAsia" w:ascii="宋体" w:hAnsi="宋体" w:cs="宋体"/>
          <w:sz w:val="24"/>
        </w:rPr>
        <w:t>（九）向工作人员及其配偶、子女、其他特定关系人、评标委员会成员和招标代理机构及人员提供其他任何可能影响公正交易的财物或服务；</w:t>
      </w:r>
    </w:p>
    <w:p w14:paraId="4604C5BC">
      <w:pPr>
        <w:spacing w:line="400" w:lineRule="exact"/>
        <w:ind w:firstLine="480" w:firstLineChars="200"/>
        <w:rPr>
          <w:rFonts w:ascii="宋体" w:hAnsi="宋体" w:cs="宋体"/>
          <w:sz w:val="24"/>
        </w:rPr>
      </w:pPr>
      <w:r>
        <w:rPr>
          <w:rFonts w:hint="eastAsia" w:ascii="宋体" w:hAnsi="宋体" w:cs="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3E8DB499">
      <w:pPr>
        <w:spacing w:line="400" w:lineRule="exact"/>
        <w:ind w:firstLine="480" w:firstLineChars="200"/>
        <w:rPr>
          <w:rFonts w:ascii="宋体" w:hAnsi="宋体" w:cs="宋体"/>
          <w:sz w:val="24"/>
        </w:rPr>
      </w:pPr>
      <w:r>
        <w:rPr>
          <w:rFonts w:hint="eastAsia" w:ascii="宋体" w:hAnsi="宋体" w:cs="宋体"/>
          <w:sz w:val="24"/>
        </w:rPr>
        <w:t>三、如工作人员及其配偶、子女、其他特定关系人、评标委员会成员和招标代理机构及人员发生不廉洁、不诚信行为，我公司有义务及时向监督检查部门举报或投诉。</w:t>
      </w:r>
    </w:p>
    <w:p w14:paraId="03D1B3C6">
      <w:pPr>
        <w:spacing w:line="400" w:lineRule="exact"/>
        <w:ind w:firstLine="480" w:firstLineChars="200"/>
        <w:rPr>
          <w:rFonts w:ascii="宋体" w:hAnsi="宋体" w:cs="宋体"/>
          <w:sz w:val="24"/>
        </w:rPr>
      </w:pPr>
      <w:r>
        <w:rPr>
          <w:rFonts w:hint="eastAsia" w:ascii="宋体" w:hAnsi="宋体" w:cs="宋体"/>
          <w:sz w:val="24"/>
        </w:rPr>
        <w:t>四、我公司相关部门和工作人员支持、配合对有关不廉洁、不诚信行为的调查。</w:t>
      </w:r>
    </w:p>
    <w:p w14:paraId="246A51B6">
      <w:pPr>
        <w:spacing w:line="400" w:lineRule="exact"/>
        <w:ind w:firstLine="480" w:firstLineChars="200"/>
        <w:rPr>
          <w:rFonts w:ascii="宋体" w:hAnsi="宋体" w:cs="宋体"/>
          <w:sz w:val="24"/>
        </w:rPr>
      </w:pPr>
      <w:r>
        <w:rPr>
          <w:rFonts w:hint="eastAsia" w:ascii="宋体" w:hAnsi="宋体" w:cs="宋体"/>
          <w:sz w:val="24"/>
        </w:rPr>
        <w:t>五、如违反以上承诺，我公司自愿接受贵方按我公司不廉洁、不诚信行为的严重程度，采取以下一种或多种处理方法：</w:t>
      </w:r>
    </w:p>
    <w:p w14:paraId="2AA44229">
      <w:pPr>
        <w:spacing w:line="400" w:lineRule="exact"/>
        <w:ind w:firstLine="480" w:firstLineChars="200"/>
        <w:rPr>
          <w:rFonts w:ascii="宋体" w:hAnsi="宋体" w:cs="宋体"/>
          <w:sz w:val="24"/>
        </w:rPr>
      </w:pPr>
      <w:r>
        <w:rPr>
          <w:rFonts w:hint="eastAsia" w:ascii="宋体" w:hAnsi="宋体" w:cs="宋体"/>
          <w:sz w:val="24"/>
        </w:rPr>
        <w:t>（一）单方解除合同，终止合同项目；</w:t>
      </w:r>
    </w:p>
    <w:p w14:paraId="5E792C1A">
      <w:pPr>
        <w:spacing w:line="400" w:lineRule="exact"/>
        <w:ind w:firstLine="480" w:firstLineChars="200"/>
        <w:rPr>
          <w:rFonts w:ascii="宋体" w:hAnsi="宋体" w:cs="宋体"/>
          <w:sz w:val="24"/>
        </w:rPr>
      </w:pPr>
      <w:r>
        <w:rPr>
          <w:rFonts w:hint="eastAsia" w:ascii="宋体" w:hAnsi="宋体" w:cs="宋体"/>
          <w:sz w:val="24"/>
        </w:rPr>
        <w:t>（二）对我方实行</w:t>
      </w:r>
      <w:r>
        <w:rPr>
          <w:rFonts w:ascii="宋体" w:hAnsi="宋体" w:cs="宋体"/>
          <w:sz w:val="24"/>
        </w:rPr>
        <w:t>1年至3年或永久期限的市场禁入；</w:t>
      </w:r>
    </w:p>
    <w:p w14:paraId="218CE4E8">
      <w:pPr>
        <w:spacing w:line="400" w:lineRule="exact"/>
        <w:ind w:firstLine="480" w:firstLineChars="200"/>
        <w:rPr>
          <w:rFonts w:ascii="宋体" w:hAnsi="宋体" w:cs="宋体"/>
          <w:sz w:val="24"/>
        </w:rPr>
      </w:pPr>
      <w:r>
        <w:rPr>
          <w:rFonts w:hint="eastAsia" w:ascii="宋体" w:hAnsi="宋体" w:cs="宋体"/>
          <w:sz w:val="24"/>
        </w:rPr>
        <w:t>（三）单方解除双方签订的相关业务合同。</w:t>
      </w:r>
    </w:p>
    <w:p w14:paraId="518B6D6B">
      <w:pPr>
        <w:spacing w:line="400" w:lineRule="exact"/>
        <w:ind w:firstLine="480" w:firstLineChars="200"/>
        <w:rPr>
          <w:rFonts w:ascii="宋体" w:hAnsi="宋体" w:cs="宋体"/>
          <w:sz w:val="24"/>
        </w:rPr>
      </w:pPr>
      <w:r>
        <w:rPr>
          <w:rFonts w:hint="eastAsia" w:ascii="宋体" w:hAnsi="宋体" w:cs="宋体"/>
          <w:sz w:val="24"/>
        </w:rPr>
        <w:t>我公司不廉洁、不诚信行为造成经济损失的，由我公司予以赔偿。</w:t>
      </w:r>
    </w:p>
    <w:p w14:paraId="1F97923C">
      <w:pPr>
        <w:spacing w:line="400" w:lineRule="exact"/>
        <w:ind w:firstLine="480" w:firstLineChars="200"/>
        <w:rPr>
          <w:rFonts w:ascii="宋体" w:hAnsi="宋体" w:cs="宋体"/>
          <w:sz w:val="24"/>
        </w:rPr>
      </w:pPr>
      <w:r>
        <w:rPr>
          <w:rFonts w:hint="eastAsia" w:ascii="宋体" w:hAnsi="宋体" w:cs="宋体"/>
          <w:sz w:val="24"/>
        </w:rPr>
        <w:t>六、本诚信廉洁承诺书经我公司法定代表人（或法定代表人授权委托人）签字后生效。</w:t>
      </w:r>
    </w:p>
    <w:p w14:paraId="0EA30063">
      <w:pPr>
        <w:spacing w:line="400" w:lineRule="exact"/>
        <w:ind w:firstLine="480" w:firstLineChars="200"/>
        <w:rPr>
          <w:rFonts w:ascii="宋体" w:hAnsi="宋体" w:cs="宋体"/>
          <w:sz w:val="24"/>
        </w:rPr>
      </w:pPr>
      <w:r>
        <w:rPr>
          <w:rFonts w:hint="eastAsia" w:ascii="宋体" w:hAnsi="宋体" w:cs="宋体"/>
          <w:sz w:val="24"/>
        </w:rPr>
        <w:t>七、本廉洁诚信承诺书的效力范围包括业务往来各阶段的行为。</w:t>
      </w:r>
    </w:p>
    <w:p w14:paraId="7A5DB5D7">
      <w:pPr>
        <w:spacing w:line="400" w:lineRule="exact"/>
        <w:ind w:firstLine="480" w:firstLineChars="200"/>
        <w:rPr>
          <w:rFonts w:ascii="宋体" w:hAnsi="宋体" w:cs="宋体"/>
          <w:sz w:val="24"/>
        </w:rPr>
      </w:pPr>
      <w:r>
        <w:rPr>
          <w:rFonts w:hint="eastAsia" w:ascii="宋体" w:hAnsi="宋体" w:cs="宋体"/>
          <w:sz w:val="24"/>
        </w:rPr>
        <w:t>八、承诺方签署本诚信廉洁承诺书后，将扫描件发送至四川宝石花医疗管理有限公司纪委邮箱：</w:t>
      </w:r>
      <w:r>
        <w:rPr>
          <w:rStyle w:val="11"/>
          <w:rFonts w:ascii="宋体" w:hAnsi="宋体" w:cs="宋体"/>
          <w:sz w:val="24"/>
        </w:rPr>
        <w:fldChar w:fldCharType="begin"/>
      </w:r>
      <w:r>
        <w:rPr>
          <w:rFonts w:ascii="宋体" w:hAnsi="宋体" w:cs="宋体"/>
        </w:rPr>
        <w:instrText xml:space="preserve"> HYPERLINK "mailto:scdqb@gfhealthcare.com" </w:instrText>
      </w:r>
      <w:r>
        <w:rPr>
          <w:rStyle w:val="11"/>
          <w:rFonts w:ascii="宋体" w:hAnsi="宋体" w:cs="宋体"/>
          <w:sz w:val="24"/>
        </w:rPr>
        <w:fldChar w:fldCharType="separate"/>
      </w:r>
      <w:r>
        <w:rPr>
          <w:rStyle w:val="12"/>
          <w:rFonts w:ascii="宋体" w:hAnsi="宋体" w:cs="宋体"/>
          <w:sz w:val="24"/>
        </w:rPr>
        <w:t>scdqb@gfhealthcare.com</w:t>
      </w:r>
      <w:r>
        <w:rPr>
          <w:rStyle w:val="12"/>
          <w:rFonts w:ascii="宋体" w:hAnsi="宋体" w:cs="宋体"/>
          <w:sz w:val="24"/>
        </w:rPr>
        <w:fldChar w:fldCharType="end"/>
      </w:r>
      <w:r>
        <w:rPr>
          <w:rFonts w:hint="eastAsia" w:ascii="宋体" w:hAnsi="宋体" w:cs="宋体"/>
          <w:sz w:val="24"/>
        </w:rPr>
        <w:t>，并随投标文件一同装订。</w:t>
      </w:r>
    </w:p>
    <w:p w14:paraId="725F3972">
      <w:pPr>
        <w:spacing w:line="400" w:lineRule="exact"/>
        <w:ind w:firstLine="480" w:firstLineChars="200"/>
        <w:rPr>
          <w:rFonts w:ascii="宋体" w:hAnsi="宋体" w:cs="宋体"/>
          <w:sz w:val="24"/>
        </w:rPr>
      </w:pPr>
      <w:r>
        <w:rPr>
          <w:rFonts w:hint="eastAsia" w:ascii="宋体" w:hAnsi="宋体" w:cs="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w:t>
      </w:r>
      <w:r>
        <w:rPr>
          <w:rFonts w:ascii="宋体" w:hAnsi="宋体" w:cs="宋体"/>
          <w:sz w:val="24"/>
        </w:rPr>
        <w:t>028-85608091</w:t>
      </w:r>
      <w:r>
        <w:rPr>
          <w:rFonts w:hint="eastAsia" w:ascii="宋体" w:hAnsi="宋体" w:cs="宋体"/>
          <w:sz w:val="24"/>
        </w:rPr>
        <w:t>；邮箱：</w:t>
      </w:r>
      <w:bookmarkStart w:id="4" w:name="_Hlk116112567"/>
      <w:r>
        <w:rPr>
          <w:rFonts w:ascii="宋体" w:hAnsi="宋体" w:cs="宋体"/>
          <w:sz w:val="24"/>
        </w:rPr>
        <w:t>scdqb@gfhealthcare.com</w:t>
      </w:r>
      <w:bookmarkEnd w:id="4"/>
      <w:r>
        <w:rPr>
          <w:rFonts w:hint="eastAsia" w:ascii="宋体" w:hAnsi="宋体" w:cs="宋体"/>
          <w:sz w:val="24"/>
        </w:rPr>
        <w:t>）。</w:t>
      </w:r>
    </w:p>
    <w:p w14:paraId="450785DB">
      <w:pPr>
        <w:spacing w:line="400" w:lineRule="exact"/>
        <w:rPr>
          <w:rFonts w:ascii="宋体" w:hAnsi="宋体" w:cs="宋体"/>
          <w:sz w:val="24"/>
        </w:rPr>
      </w:pPr>
    </w:p>
    <w:p w14:paraId="04A07617">
      <w:pPr>
        <w:spacing w:line="400" w:lineRule="exact"/>
        <w:rPr>
          <w:rFonts w:ascii="宋体" w:hAnsi="宋体" w:cs="宋体"/>
          <w:sz w:val="24"/>
        </w:rPr>
      </w:pPr>
    </w:p>
    <w:p w14:paraId="75FD0AEE">
      <w:pPr>
        <w:spacing w:line="400" w:lineRule="exact"/>
        <w:rPr>
          <w:rFonts w:ascii="宋体" w:hAnsi="宋体" w:cs="宋体"/>
          <w:sz w:val="24"/>
        </w:rPr>
      </w:pPr>
    </w:p>
    <w:p w14:paraId="7C5F2F75">
      <w:pPr>
        <w:spacing w:line="400" w:lineRule="exact"/>
        <w:ind w:firstLine="480" w:firstLineChars="200"/>
        <w:rPr>
          <w:rFonts w:ascii="宋体" w:hAnsi="宋体" w:cs="宋体"/>
          <w:sz w:val="24"/>
        </w:rPr>
      </w:pPr>
      <w:r>
        <w:rPr>
          <w:rFonts w:hint="eastAsia" w:ascii="宋体" w:hAnsi="宋体" w:cs="宋体"/>
          <w:sz w:val="24"/>
        </w:rPr>
        <w:t>公司名称：</w:t>
      </w:r>
    </w:p>
    <w:p w14:paraId="75B757B0">
      <w:pPr>
        <w:spacing w:line="400" w:lineRule="exact"/>
        <w:ind w:firstLine="480" w:firstLineChars="200"/>
        <w:rPr>
          <w:rFonts w:ascii="宋体" w:hAnsi="宋体" w:cs="宋体"/>
          <w:sz w:val="24"/>
        </w:rPr>
      </w:pPr>
      <w:r>
        <w:rPr>
          <w:rFonts w:hint="eastAsia" w:ascii="宋体" w:hAnsi="宋体" w:cs="宋体"/>
          <w:sz w:val="24"/>
        </w:rPr>
        <w:t>法定代表人（授权委托人）（签字）：</w:t>
      </w:r>
    </w:p>
    <w:p w14:paraId="27423A94">
      <w:pPr>
        <w:spacing w:line="400" w:lineRule="exact"/>
        <w:ind w:firstLine="480" w:firstLineChars="200"/>
        <w:rPr>
          <w:rFonts w:ascii="宋体" w:hAnsi="宋体" w:cs="宋体"/>
          <w:sz w:val="24"/>
        </w:rPr>
      </w:pPr>
      <w:r>
        <w:rPr>
          <w:rFonts w:hint="eastAsia" w:ascii="宋体" w:hAnsi="宋体" w:cs="宋体"/>
          <w:sz w:val="24"/>
        </w:rPr>
        <w:t>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06D3031F">
      <w:pPr>
        <w:spacing w:line="400" w:lineRule="exact"/>
        <w:jc w:val="left"/>
        <w:rPr>
          <w:rFonts w:ascii="宋体" w:hAnsi="宋体" w:cs="宋体"/>
          <w:snapToGrid w:val="0"/>
          <w:sz w:val="24"/>
        </w:rPr>
      </w:pPr>
      <w:r>
        <w:rPr>
          <w:rFonts w:ascii="宋体" w:hAnsi="宋体" w:cs="宋体"/>
          <w:snapToGrid w:val="0"/>
          <w:sz w:val="24"/>
        </w:rPr>
        <w:br w:type="page"/>
      </w:r>
      <w:r>
        <w:rPr>
          <w:rFonts w:hint="eastAsia" w:ascii="宋体" w:hAnsi="宋体" w:cs="宋体"/>
          <w:snapToGrid w:val="0"/>
          <w:sz w:val="24"/>
        </w:rPr>
        <w:t>附件</w:t>
      </w:r>
      <w:r>
        <w:rPr>
          <w:rFonts w:ascii="宋体" w:hAnsi="宋体" w:cs="宋体"/>
          <w:snapToGrid w:val="0"/>
          <w:sz w:val="24"/>
        </w:rPr>
        <w:t>5</w:t>
      </w:r>
    </w:p>
    <w:p w14:paraId="003D88C3">
      <w:pPr>
        <w:jc w:val="center"/>
        <w:rPr>
          <w:rFonts w:ascii="宋体" w:hAnsi="宋体" w:eastAsia="宋体" w:cs="宋体"/>
          <w:bCs/>
          <w:sz w:val="30"/>
          <w:szCs w:val="30"/>
        </w:rPr>
      </w:pPr>
      <w:r>
        <w:rPr>
          <w:rFonts w:hint="eastAsia" w:ascii="宋体" w:hAnsi="宋体" w:eastAsia="宋体" w:cs="宋体"/>
          <w:bCs/>
          <w:sz w:val="30"/>
          <w:szCs w:val="30"/>
        </w:rPr>
        <w:t>合同签署承诺书</w:t>
      </w:r>
    </w:p>
    <w:p w14:paraId="0C48E9AC">
      <w:pPr>
        <w:spacing w:line="560" w:lineRule="exact"/>
        <w:rPr>
          <w:rFonts w:ascii="宋体" w:hAnsi="宋体" w:cs="宋体"/>
          <w:b/>
          <w:bCs/>
          <w:sz w:val="24"/>
        </w:rPr>
      </w:pPr>
      <w:r>
        <w:rPr>
          <w:rFonts w:hint="eastAsia" w:ascii="宋体" w:hAnsi="宋体" w:cs="宋体"/>
          <w:b/>
          <w:bCs/>
          <w:sz w:val="24"/>
        </w:rPr>
        <w:t>四川宝石花医院有限公司：</w:t>
      </w:r>
    </w:p>
    <w:p w14:paraId="26647543">
      <w:pPr>
        <w:spacing w:line="560" w:lineRule="exact"/>
        <w:ind w:firstLine="480" w:firstLineChars="200"/>
        <w:rPr>
          <w:rFonts w:ascii="宋体" w:hAnsi="宋体" w:cs="宋体"/>
          <w:sz w:val="24"/>
        </w:rPr>
      </w:pPr>
      <w:r>
        <w:rPr>
          <w:rFonts w:hint="eastAsia" w:ascii="宋体" w:hAnsi="宋体" w:cs="宋体"/>
          <w:sz w:val="24"/>
        </w:rPr>
        <w:t>为了进一步规范四川宝石花医院有限公司的合同管理，确保医院经营管理依法规范运作，健全内部控制机制，提高防范和转化法律风险的能力，如我方中选该项目，在此，我代表</w:t>
      </w:r>
      <w:r>
        <w:rPr>
          <w:rFonts w:ascii="宋体" w:hAnsi="宋体" w:cs="宋体"/>
          <w:sz w:val="24"/>
          <w:u w:val="single"/>
        </w:rPr>
        <w:t xml:space="preserve">   </w:t>
      </w:r>
      <w:r>
        <w:rPr>
          <w:rFonts w:hint="eastAsia" w:ascii="宋体" w:hAnsi="宋体" w:cs="宋体"/>
          <w:sz w:val="24"/>
        </w:rPr>
        <w:t>（单位）向医院做出以下郑重承诺：</w:t>
      </w:r>
    </w:p>
    <w:p w14:paraId="355DD635">
      <w:pPr>
        <w:spacing w:line="560" w:lineRule="exact"/>
        <w:ind w:firstLine="480" w:firstLineChars="200"/>
        <w:rPr>
          <w:rFonts w:ascii="宋体" w:hAnsi="宋体" w:cs="宋体"/>
          <w:color w:val="000000"/>
          <w:sz w:val="24"/>
        </w:rPr>
      </w:pPr>
      <w:r>
        <w:rPr>
          <w:rFonts w:hint="eastAsia" w:ascii="宋体" w:hAnsi="宋体" w:cs="宋体"/>
          <w:sz w:val="24"/>
        </w:rPr>
        <w:t>一、严格遵守《</w:t>
      </w:r>
      <w:bookmarkStart w:id="5" w:name="_Toc47281872"/>
      <w:bookmarkStart w:id="6" w:name="_Toc47709624"/>
      <w:bookmarkStart w:id="7" w:name="_Toc48743821"/>
      <w:bookmarkStart w:id="8" w:name="_Toc47364785"/>
      <w:bookmarkStart w:id="9" w:name="_Toc48632194"/>
      <w:bookmarkStart w:id="10" w:name="_Toc47281221"/>
      <w:bookmarkStart w:id="11" w:name="_Toc47335497"/>
      <w:r>
        <w:rPr>
          <w:rFonts w:hint="eastAsia" w:ascii="宋体" w:hAnsi="宋体" w:cs="宋体"/>
          <w:sz w:val="24"/>
        </w:rPr>
        <w:t>四川宝石花医院有限公司合同管理办法（试行</w:t>
      </w:r>
      <w:bookmarkEnd w:id="5"/>
      <w:bookmarkEnd w:id="6"/>
      <w:bookmarkEnd w:id="7"/>
      <w:bookmarkEnd w:id="8"/>
      <w:bookmarkEnd w:id="9"/>
      <w:bookmarkEnd w:id="10"/>
      <w:bookmarkEnd w:id="11"/>
      <w:r>
        <w:rPr>
          <w:rFonts w:hint="eastAsia" w:ascii="宋体" w:hAnsi="宋体" w:cs="宋体"/>
          <w:sz w:val="24"/>
        </w:rPr>
        <w:t>）</w:t>
      </w:r>
      <w:r>
        <w:rPr>
          <w:rFonts w:hint="eastAsia" w:ascii="宋体" w:hAnsi="宋体" w:cs="宋体"/>
          <w:color w:val="000000"/>
          <w:sz w:val="24"/>
        </w:rPr>
        <w:t>》及相关制度的规定，在授权权限范围内订立并负责履行各类合同。</w:t>
      </w:r>
    </w:p>
    <w:p w14:paraId="42015030">
      <w:pPr>
        <w:spacing w:line="560" w:lineRule="exact"/>
        <w:ind w:firstLine="660"/>
        <w:rPr>
          <w:rFonts w:ascii="宋体" w:hAnsi="宋体" w:cs="宋体"/>
          <w:color w:val="000000"/>
          <w:sz w:val="24"/>
        </w:rPr>
      </w:pPr>
      <w:r>
        <w:rPr>
          <w:rFonts w:hint="eastAsia" w:ascii="宋体" w:hAnsi="宋体" w:cs="宋体"/>
          <w:color w:val="000000"/>
          <w:sz w:val="24"/>
        </w:rPr>
        <w:t>二、承诺不签订下列合同：</w:t>
      </w:r>
    </w:p>
    <w:p w14:paraId="662410BC">
      <w:pPr>
        <w:spacing w:line="560" w:lineRule="exact"/>
        <w:ind w:firstLine="660"/>
        <w:rPr>
          <w:rFonts w:ascii="宋体" w:hAnsi="宋体" w:cs="宋体"/>
          <w:color w:val="000000"/>
          <w:sz w:val="24"/>
        </w:rPr>
      </w:pPr>
      <w:r>
        <w:rPr>
          <w:rFonts w:ascii="宋体" w:hAnsi="宋体" w:cs="宋体"/>
          <w:color w:val="000000"/>
          <w:sz w:val="24"/>
        </w:rPr>
        <w:t>1.无签约依据的支出类合同；</w:t>
      </w:r>
    </w:p>
    <w:p w14:paraId="0AC1D98A">
      <w:pPr>
        <w:spacing w:line="560" w:lineRule="exact"/>
        <w:ind w:firstLine="660"/>
        <w:rPr>
          <w:rFonts w:ascii="宋体" w:hAnsi="宋体" w:cs="宋体"/>
          <w:color w:val="000000"/>
          <w:sz w:val="24"/>
        </w:rPr>
      </w:pPr>
      <w:r>
        <w:rPr>
          <w:rFonts w:ascii="宋体" w:hAnsi="宋体" w:cs="宋体"/>
          <w:color w:val="000000"/>
          <w:sz w:val="24"/>
        </w:rPr>
        <w:t>2.虚假合同；</w:t>
      </w:r>
    </w:p>
    <w:p w14:paraId="43402A7D">
      <w:pPr>
        <w:spacing w:line="560" w:lineRule="exact"/>
        <w:ind w:firstLine="660"/>
        <w:rPr>
          <w:rFonts w:ascii="宋体" w:hAnsi="宋体" w:cs="宋体"/>
          <w:color w:val="000000"/>
          <w:sz w:val="24"/>
        </w:rPr>
      </w:pPr>
      <w:r>
        <w:rPr>
          <w:rFonts w:ascii="宋体" w:hAnsi="宋体" w:cs="宋体"/>
          <w:color w:val="000000"/>
          <w:sz w:val="24"/>
        </w:rPr>
        <w:t>3.交易事项、质量标准、计价依据、履行期限、双方责任、违约责任等条款不确定的合同；</w:t>
      </w:r>
    </w:p>
    <w:p w14:paraId="341C2AF8">
      <w:pPr>
        <w:spacing w:line="560" w:lineRule="exact"/>
        <w:ind w:firstLine="660"/>
        <w:rPr>
          <w:rFonts w:ascii="宋体" w:hAnsi="宋体" w:cs="宋体"/>
          <w:color w:val="000000"/>
          <w:sz w:val="24"/>
        </w:rPr>
      </w:pPr>
      <w:r>
        <w:rPr>
          <w:rFonts w:ascii="宋体" w:hAnsi="宋体" w:cs="宋体"/>
          <w:color w:val="000000"/>
          <w:sz w:val="24"/>
        </w:rPr>
        <w:t>4.未按规定程序审查审批的合同；</w:t>
      </w:r>
    </w:p>
    <w:p w14:paraId="50E95638">
      <w:pPr>
        <w:spacing w:line="560" w:lineRule="exact"/>
        <w:ind w:firstLine="660"/>
        <w:rPr>
          <w:rFonts w:ascii="宋体" w:hAnsi="宋体" w:cs="宋体"/>
          <w:color w:val="000000"/>
          <w:sz w:val="24"/>
        </w:rPr>
      </w:pPr>
      <w:r>
        <w:rPr>
          <w:rFonts w:ascii="宋体" w:hAnsi="宋体" w:cs="宋体"/>
          <w:color w:val="000000"/>
          <w:sz w:val="24"/>
        </w:rPr>
        <w:t>5.为规避审查审批而拆分的合同；</w:t>
      </w:r>
    </w:p>
    <w:p w14:paraId="5074A5E2">
      <w:pPr>
        <w:spacing w:line="560" w:lineRule="exact"/>
        <w:ind w:firstLine="660"/>
        <w:rPr>
          <w:rFonts w:ascii="宋体" w:hAnsi="宋体" w:cs="宋体"/>
          <w:color w:val="000000"/>
          <w:sz w:val="24"/>
        </w:rPr>
      </w:pPr>
      <w:r>
        <w:rPr>
          <w:rFonts w:ascii="宋体" w:hAnsi="宋体" w:cs="宋体"/>
          <w:color w:val="000000"/>
          <w:sz w:val="24"/>
        </w:rPr>
        <w:t>6.合同内容与合同类别不符的合同；</w:t>
      </w:r>
    </w:p>
    <w:p w14:paraId="7DC0071C">
      <w:pPr>
        <w:spacing w:line="560" w:lineRule="exact"/>
        <w:ind w:firstLine="660"/>
        <w:rPr>
          <w:rFonts w:ascii="宋体" w:hAnsi="宋体" w:cs="宋体"/>
          <w:color w:val="000000"/>
          <w:sz w:val="24"/>
        </w:rPr>
      </w:pPr>
      <w:r>
        <w:rPr>
          <w:rFonts w:ascii="宋体" w:hAnsi="宋体" w:cs="宋体"/>
          <w:color w:val="000000"/>
          <w:sz w:val="24"/>
        </w:rPr>
        <w:t>7.未授权或超越授权范围、期限的合同；</w:t>
      </w:r>
    </w:p>
    <w:p w14:paraId="347B49D6">
      <w:pPr>
        <w:spacing w:line="560" w:lineRule="exact"/>
        <w:ind w:firstLine="660"/>
        <w:rPr>
          <w:rFonts w:ascii="宋体" w:hAnsi="宋体" w:cs="宋体"/>
          <w:color w:val="000000"/>
          <w:sz w:val="24"/>
        </w:rPr>
      </w:pPr>
      <w:r>
        <w:rPr>
          <w:rFonts w:ascii="宋体" w:hAnsi="宋体" w:cs="宋体"/>
          <w:color w:val="000000"/>
          <w:sz w:val="24"/>
        </w:rPr>
        <w:t>8.未按规定程序确定合同相对人或合同相对人不具备相应资格的合同；</w:t>
      </w:r>
    </w:p>
    <w:p w14:paraId="7963665E">
      <w:pPr>
        <w:spacing w:line="560" w:lineRule="exact"/>
        <w:ind w:firstLine="660"/>
        <w:rPr>
          <w:rFonts w:ascii="宋体" w:hAnsi="宋体" w:cs="宋体"/>
          <w:color w:val="000000"/>
          <w:sz w:val="24"/>
        </w:rPr>
      </w:pPr>
      <w:r>
        <w:rPr>
          <w:rFonts w:ascii="宋体" w:hAnsi="宋体" w:cs="宋体"/>
          <w:color w:val="000000"/>
          <w:sz w:val="24"/>
        </w:rPr>
        <w:t>9.内容违法的合同；</w:t>
      </w:r>
    </w:p>
    <w:p w14:paraId="74B61322">
      <w:pPr>
        <w:spacing w:line="560" w:lineRule="exact"/>
        <w:ind w:firstLine="660"/>
        <w:rPr>
          <w:rFonts w:ascii="宋体" w:hAnsi="宋体" w:cs="宋体"/>
          <w:color w:val="000000"/>
          <w:sz w:val="24"/>
        </w:rPr>
      </w:pPr>
      <w:r>
        <w:rPr>
          <w:rFonts w:ascii="宋体" w:hAnsi="宋体" w:cs="宋体"/>
          <w:color w:val="000000"/>
          <w:sz w:val="24"/>
        </w:rPr>
        <w:t>10.违反医院合同管理规定，以其他印章代替合同专用章订立合同。</w:t>
      </w:r>
    </w:p>
    <w:p w14:paraId="68609DA8">
      <w:pPr>
        <w:spacing w:line="560" w:lineRule="exact"/>
        <w:ind w:firstLine="720" w:firstLineChars="300"/>
        <w:rPr>
          <w:rFonts w:ascii="宋体" w:hAnsi="宋体" w:cs="宋体"/>
          <w:sz w:val="24"/>
        </w:rPr>
      </w:pPr>
      <w:r>
        <w:rPr>
          <w:rFonts w:hint="eastAsia" w:ascii="宋体" w:hAnsi="宋体" w:cs="宋体"/>
          <w:sz w:val="24"/>
        </w:rPr>
        <w:t>特此承诺。</w:t>
      </w:r>
    </w:p>
    <w:p w14:paraId="0F8E534D">
      <w:pPr>
        <w:tabs>
          <w:tab w:val="left" w:pos="4875"/>
        </w:tabs>
        <w:spacing w:line="360" w:lineRule="auto"/>
        <w:ind w:left="210" w:leftChars="100" w:firstLine="4041" w:firstLineChars="1742"/>
        <w:rPr>
          <w:rFonts w:ascii="宋体" w:hAnsi="宋体" w:cs="宋体"/>
          <w:spacing w:val="-4"/>
          <w:sz w:val="24"/>
        </w:rPr>
      </w:pPr>
      <w:r>
        <w:rPr>
          <w:rFonts w:hint="eastAsia" w:ascii="宋体" w:hAnsi="宋体" w:cs="宋体"/>
          <w:spacing w:val="-4"/>
          <w:sz w:val="24"/>
        </w:rPr>
        <w:t>供应商（公章）：</w:t>
      </w:r>
    </w:p>
    <w:p w14:paraId="5BB8C17A">
      <w:pPr>
        <w:tabs>
          <w:tab w:val="left" w:pos="4875"/>
        </w:tabs>
        <w:spacing w:line="360" w:lineRule="auto"/>
        <w:ind w:left="210" w:leftChars="100" w:firstLine="4041" w:firstLineChars="1742"/>
        <w:rPr>
          <w:rFonts w:ascii="宋体" w:hAnsi="宋体" w:cs="宋体"/>
          <w:spacing w:val="-4"/>
          <w:sz w:val="24"/>
        </w:rPr>
      </w:pPr>
      <w:r>
        <w:rPr>
          <w:rFonts w:ascii="宋体" w:hAnsi="宋体" w:cs="宋体"/>
          <w:spacing w:val="-4"/>
          <w:sz w:val="24"/>
        </w:rPr>
        <w:t>法定代表人或授权代表</w:t>
      </w:r>
      <w:r>
        <w:rPr>
          <w:rFonts w:hint="eastAsia" w:ascii="宋体" w:hAnsi="宋体" w:cs="宋体"/>
          <w:spacing w:val="-4"/>
          <w:sz w:val="24"/>
        </w:rPr>
        <w:t>（签字）：</w:t>
      </w:r>
    </w:p>
    <w:p w14:paraId="19EFDB22">
      <w:pPr>
        <w:ind w:left="1441" w:leftChars="686"/>
        <w:jc w:val="right"/>
        <w:rPr>
          <w:rFonts w:ascii="宋体" w:hAnsi="宋体" w:cs="宋体"/>
          <w:sz w:val="24"/>
        </w:rPr>
      </w:pPr>
      <w:r>
        <w:rPr>
          <w:rFonts w:ascii="宋体" w:hAnsi="宋体" w:cs="宋体"/>
          <w:sz w:val="24"/>
        </w:rPr>
        <w:t xml:space="preserve">                二〇××年××月××日</w:t>
      </w:r>
    </w:p>
    <w:p w14:paraId="7BB39BC1">
      <w:pPr>
        <w:spacing w:line="360" w:lineRule="auto"/>
        <w:jc w:val="left"/>
        <w:rPr>
          <w:rFonts w:ascii="宋体" w:hAnsi="宋体" w:cs="宋体"/>
          <w:snapToGrid w:val="0"/>
          <w:sz w:val="24"/>
        </w:rPr>
      </w:pPr>
      <w:r>
        <w:rPr>
          <w:rFonts w:ascii="宋体" w:hAnsi="宋体" w:cs="宋体"/>
          <w:snapToGrid w:val="0"/>
          <w:sz w:val="24"/>
        </w:rPr>
        <w:br w:type="page"/>
      </w:r>
      <w:r>
        <w:rPr>
          <w:rFonts w:hint="eastAsia" w:ascii="宋体" w:hAnsi="宋体" w:cs="宋体"/>
          <w:snapToGrid w:val="0"/>
          <w:sz w:val="24"/>
        </w:rPr>
        <w:t>附件</w:t>
      </w:r>
      <w:r>
        <w:rPr>
          <w:rFonts w:ascii="宋体" w:hAnsi="宋体" w:cs="宋体"/>
          <w:snapToGrid w:val="0"/>
          <w:sz w:val="24"/>
        </w:rPr>
        <w:t>6</w:t>
      </w:r>
    </w:p>
    <w:p w14:paraId="5F3C7818">
      <w:pPr>
        <w:tabs>
          <w:tab w:val="left" w:pos="8316"/>
        </w:tabs>
        <w:spacing w:before="40" w:after="40" w:line="360" w:lineRule="auto"/>
        <w:jc w:val="center"/>
        <w:outlineLvl w:val="2"/>
        <w:rPr>
          <w:rFonts w:ascii="宋体" w:hAnsi="宋体" w:eastAsia="宋体" w:cs="宋体"/>
          <w:b/>
          <w:kern w:val="0"/>
          <w:sz w:val="24"/>
          <w:lang w:val="zh-CN" w:bidi="zh-CN"/>
        </w:rPr>
      </w:pPr>
      <w:bookmarkStart w:id="12" w:name="_Toc127456632"/>
      <w:r>
        <w:rPr>
          <w:rFonts w:hint="eastAsia" w:ascii="宋体" w:hAnsi="宋体" w:eastAsia="宋体" w:cs="宋体"/>
          <w:b/>
          <w:kern w:val="0"/>
          <w:sz w:val="24"/>
          <w:lang w:val="zh-CN" w:bidi="zh-CN"/>
        </w:rPr>
        <w:t>法定代表人身份证明</w:t>
      </w:r>
      <w:bookmarkEnd w:id="12"/>
    </w:p>
    <w:p w14:paraId="54128FFD">
      <w:pPr>
        <w:jc w:val="left"/>
        <w:rPr>
          <w:rFonts w:ascii="宋体" w:hAnsi="宋体" w:eastAsia="宋体" w:cs="宋体"/>
          <w:kern w:val="0"/>
          <w:sz w:val="24"/>
          <w:lang w:bidi="en-US"/>
        </w:rPr>
      </w:pPr>
    </w:p>
    <w:p w14:paraId="21909B84">
      <w:pPr>
        <w:jc w:val="left"/>
        <w:rPr>
          <w:rFonts w:ascii="宋体" w:hAnsi="宋体" w:eastAsia="宋体" w:cs="宋体"/>
          <w:kern w:val="0"/>
          <w:sz w:val="24"/>
          <w:lang w:bidi="en-US"/>
        </w:rPr>
      </w:pPr>
      <w:r>
        <w:rPr>
          <w:rFonts w:hint="eastAsia" w:ascii="宋体" w:hAnsi="宋体" w:eastAsia="宋体" w:cs="宋体"/>
          <w:kern w:val="0"/>
          <w:sz w:val="24"/>
          <w:lang w:bidi="en-US"/>
        </w:rPr>
        <w:t>单位名称：</w:t>
      </w:r>
      <w:r>
        <w:rPr>
          <w:rFonts w:ascii="宋体" w:hAnsi="宋体" w:eastAsia="宋体" w:cs="宋体"/>
          <w:kern w:val="0"/>
          <w:sz w:val="24"/>
          <w:u w:val="single"/>
          <w:lang w:bidi="en-US"/>
        </w:rPr>
        <w:t xml:space="preserve">                                             </w:t>
      </w:r>
    </w:p>
    <w:p w14:paraId="42812238">
      <w:pPr>
        <w:jc w:val="left"/>
        <w:rPr>
          <w:rFonts w:ascii="宋体" w:hAnsi="宋体" w:eastAsia="宋体" w:cs="宋体"/>
          <w:kern w:val="0"/>
          <w:sz w:val="24"/>
          <w:lang w:bidi="en-US"/>
        </w:rPr>
      </w:pPr>
    </w:p>
    <w:p w14:paraId="4D9CA43A">
      <w:pPr>
        <w:jc w:val="left"/>
        <w:rPr>
          <w:rFonts w:ascii="宋体" w:hAnsi="宋体" w:eastAsia="宋体" w:cs="宋体"/>
          <w:kern w:val="0"/>
          <w:sz w:val="24"/>
          <w:lang w:bidi="en-US"/>
        </w:rPr>
      </w:pPr>
      <w:r>
        <w:rPr>
          <w:rFonts w:hint="eastAsia" w:ascii="宋体" w:hAnsi="宋体" w:eastAsia="宋体" w:cs="宋体"/>
          <w:kern w:val="0"/>
          <w:sz w:val="24"/>
          <w:lang w:bidi="en-US"/>
        </w:rPr>
        <w:t>单位性质：</w:t>
      </w:r>
      <w:r>
        <w:rPr>
          <w:rFonts w:ascii="宋体" w:hAnsi="宋体" w:eastAsia="宋体" w:cs="宋体"/>
          <w:kern w:val="0"/>
          <w:sz w:val="24"/>
          <w:u w:val="single"/>
          <w:lang w:bidi="en-US"/>
        </w:rPr>
        <w:t xml:space="preserve">                                             </w:t>
      </w:r>
    </w:p>
    <w:p w14:paraId="6CAEE1A7">
      <w:pPr>
        <w:jc w:val="left"/>
        <w:rPr>
          <w:rFonts w:ascii="宋体" w:hAnsi="宋体" w:eastAsia="宋体" w:cs="宋体"/>
          <w:kern w:val="0"/>
          <w:sz w:val="24"/>
          <w:lang w:bidi="en-US"/>
        </w:rPr>
      </w:pPr>
    </w:p>
    <w:p w14:paraId="79D29792">
      <w:pPr>
        <w:jc w:val="left"/>
        <w:rPr>
          <w:rFonts w:ascii="宋体" w:hAnsi="宋体" w:eastAsia="宋体" w:cs="宋体"/>
          <w:kern w:val="0"/>
          <w:sz w:val="24"/>
          <w:lang w:bidi="en-US"/>
        </w:rPr>
      </w:pPr>
      <w:r>
        <w:rPr>
          <w:rFonts w:hint="eastAsia" w:ascii="宋体" w:hAnsi="宋体" w:eastAsia="宋体" w:cs="宋体"/>
          <w:kern w:val="0"/>
          <w:sz w:val="24"/>
          <w:lang w:bidi="en-US"/>
        </w:rPr>
        <w:t>地</w:t>
      </w:r>
      <w:r>
        <w:rPr>
          <w:rFonts w:ascii="宋体" w:hAnsi="宋体" w:eastAsia="宋体" w:cs="宋体"/>
          <w:kern w:val="0"/>
          <w:sz w:val="24"/>
          <w:lang w:bidi="en-US"/>
        </w:rPr>
        <w:t xml:space="preserve">    </w:t>
      </w:r>
      <w:r>
        <w:rPr>
          <w:rFonts w:hint="eastAsia" w:ascii="宋体" w:hAnsi="宋体" w:eastAsia="宋体" w:cs="宋体"/>
          <w:kern w:val="0"/>
          <w:sz w:val="24"/>
          <w:lang w:bidi="en-US"/>
        </w:rPr>
        <w:t>址：</w:t>
      </w:r>
      <w:r>
        <w:rPr>
          <w:rFonts w:ascii="宋体" w:hAnsi="宋体" w:eastAsia="宋体" w:cs="宋体"/>
          <w:kern w:val="0"/>
          <w:sz w:val="24"/>
          <w:u w:val="single"/>
          <w:lang w:bidi="en-US"/>
        </w:rPr>
        <w:t xml:space="preserve">                                             </w:t>
      </w:r>
    </w:p>
    <w:p w14:paraId="70B9FC16">
      <w:pPr>
        <w:jc w:val="left"/>
        <w:rPr>
          <w:rFonts w:ascii="宋体" w:hAnsi="宋体" w:eastAsia="宋体" w:cs="宋体"/>
          <w:kern w:val="0"/>
          <w:sz w:val="24"/>
          <w:lang w:bidi="en-US"/>
        </w:rPr>
      </w:pPr>
    </w:p>
    <w:p w14:paraId="67348BE7">
      <w:pPr>
        <w:jc w:val="left"/>
        <w:rPr>
          <w:rFonts w:ascii="宋体" w:hAnsi="宋体" w:eastAsia="宋体" w:cs="宋体"/>
          <w:kern w:val="0"/>
          <w:sz w:val="24"/>
          <w:lang w:bidi="en-US"/>
        </w:rPr>
      </w:pPr>
      <w:r>
        <w:rPr>
          <w:rFonts w:hint="eastAsia" w:ascii="宋体" w:hAnsi="宋体" w:eastAsia="宋体" w:cs="宋体"/>
          <w:kern w:val="0"/>
          <w:sz w:val="24"/>
          <w:lang w:bidi="en-US"/>
        </w:rPr>
        <w:t>成立时间：</w:t>
      </w:r>
      <w:r>
        <w:rPr>
          <w:rFonts w:ascii="宋体" w:hAnsi="宋体" w:eastAsia="宋体" w:cs="宋体"/>
          <w:kern w:val="0"/>
          <w:sz w:val="24"/>
          <w:u w:val="single"/>
          <w:lang w:bidi="en-US"/>
        </w:rPr>
        <w:t xml:space="preserve">           </w:t>
      </w:r>
      <w:r>
        <w:rPr>
          <w:rFonts w:hint="eastAsia" w:ascii="宋体" w:hAnsi="宋体" w:eastAsia="宋体" w:cs="宋体"/>
          <w:kern w:val="0"/>
          <w:sz w:val="24"/>
          <w:lang w:bidi="en-US"/>
        </w:rPr>
        <w:t>年</w:t>
      </w:r>
      <w:r>
        <w:rPr>
          <w:rFonts w:ascii="宋体" w:hAnsi="宋体" w:eastAsia="宋体" w:cs="宋体"/>
          <w:kern w:val="0"/>
          <w:sz w:val="24"/>
          <w:u w:val="single"/>
          <w:lang w:bidi="en-US"/>
        </w:rPr>
        <w:t xml:space="preserve">           </w:t>
      </w:r>
      <w:r>
        <w:rPr>
          <w:rFonts w:hint="eastAsia" w:ascii="宋体" w:hAnsi="宋体" w:eastAsia="宋体" w:cs="宋体"/>
          <w:kern w:val="0"/>
          <w:sz w:val="24"/>
          <w:lang w:bidi="en-US"/>
        </w:rPr>
        <w:t>月</w:t>
      </w:r>
      <w:r>
        <w:rPr>
          <w:rFonts w:ascii="宋体" w:hAnsi="宋体" w:eastAsia="宋体" w:cs="宋体"/>
          <w:kern w:val="0"/>
          <w:sz w:val="24"/>
          <w:u w:val="single"/>
          <w:lang w:bidi="en-US"/>
        </w:rPr>
        <w:t xml:space="preserve">           </w:t>
      </w:r>
      <w:r>
        <w:rPr>
          <w:rFonts w:hint="eastAsia" w:ascii="宋体" w:hAnsi="宋体" w:eastAsia="宋体" w:cs="宋体"/>
          <w:kern w:val="0"/>
          <w:sz w:val="24"/>
          <w:lang w:bidi="en-US"/>
        </w:rPr>
        <w:t>日</w:t>
      </w:r>
    </w:p>
    <w:p w14:paraId="04E89478">
      <w:pPr>
        <w:jc w:val="left"/>
        <w:rPr>
          <w:rFonts w:ascii="宋体" w:hAnsi="宋体" w:eastAsia="宋体" w:cs="宋体"/>
          <w:kern w:val="0"/>
          <w:sz w:val="24"/>
          <w:lang w:bidi="en-US"/>
        </w:rPr>
      </w:pPr>
    </w:p>
    <w:p w14:paraId="61294B79">
      <w:pPr>
        <w:jc w:val="left"/>
        <w:rPr>
          <w:rFonts w:ascii="宋体" w:hAnsi="宋体" w:eastAsia="宋体" w:cs="宋体"/>
          <w:kern w:val="0"/>
          <w:sz w:val="24"/>
          <w:lang w:bidi="en-US"/>
        </w:rPr>
      </w:pPr>
      <w:r>
        <w:rPr>
          <w:rFonts w:hint="eastAsia" w:ascii="宋体" w:hAnsi="宋体" w:eastAsia="宋体" w:cs="宋体"/>
          <w:kern w:val="0"/>
          <w:sz w:val="24"/>
          <w:lang w:bidi="en-US"/>
        </w:rPr>
        <w:t>经营期限：</w:t>
      </w:r>
      <w:r>
        <w:rPr>
          <w:rFonts w:ascii="宋体" w:hAnsi="宋体" w:eastAsia="宋体" w:cs="宋体"/>
          <w:kern w:val="0"/>
          <w:sz w:val="24"/>
          <w:u w:val="single"/>
          <w:lang w:bidi="en-US"/>
        </w:rPr>
        <w:t xml:space="preserve">                                             </w:t>
      </w:r>
    </w:p>
    <w:p w14:paraId="2BF78D2F">
      <w:pPr>
        <w:jc w:val="left"/>
        <w:rPr>
          <w:rFonts w:ascii="宋体" w:hAnsi="宋体" w:eastAsia="宋体" w:cs="宋体"/>
          <w:kern w:val="0"/>
          <w:sz w:val="24"/>
          <w:lang w:bidi="en-US"/>
        </w:rPr>
      </w:pPr>
    </w:p>
    <w:p w14:paraId="062AF324">
      <w:pPr>
        <w:jc w:val="left"/>
        <w:rPr>
          <w:rFonts w:ascii="宋体" w:hAnsi="宋体" w:eastAsia="宋体" w:cs="宋体"/>
          <w:kern w:val="0"/>
          <w:sz w:val="24"/>
          <w:lang w:bidi="en-US"/>
        </w:rPr>
      </w:pPr>
      <w:r>
        <w:rPr>
          <w:rFonts w:hint="eastAsia" w:ascii="宋体" w:hAnsi="宋体" w:eastAsia="宋体" w:cs="宋体"/>
          <w:kern w:val="0"/>
          <w:sz w:val="24"/>
          <w:lang w:bidi="en-US"/>
        </w:rPr>
        <w:t>姓名：</w:t>
      </w:r>
      <w:r>
        <w:rPr>
          <w:rFonts w:ascii="宋体" w:hAnsi="宋体" w:eastAsia="宋体" w:cs="宋体"/>
          <w:kern w:val="0"/>
          <w:sz w:val="24"/>
          <w:u w:val="single"/>
          <w:lang w:bidi="en-US"/>
        </w:rPr>
        <w:t xml:space="preserve">          </w:t>
      </w:r>
      <w:r>
        <w:rPr>
          <w:rFonts w:hint="eastAsia" w:ascii="宋体" w:hAnsi="宋体" w:eastAsia="宋体" w:cs="宋体"/>
          <w:kern w:val="0"/>
          <w:sz w:val="24"/>
          <w:lang w:bidi="en-US"/>
        </w:rPr>
        <w:t>性别：</w:t>
      </w:r>
      <w:r>
        <w:rPr>
          <w:rFonts w:ascii="宋体" w:hAnsi="宋体" w:eastAsia="宋体" w:cs="宋体"/>
          <w:kern w:val="0"/>
          <w:sz w:val="24"/>
          <w:u w:val="single"/>
          <w:lang w:bidi="en-US"/>
        </w:rPr>
        <w:t xml:space="preserve">          </w:t>
      </w:r>
      <w:r>
        <w:rPr>
          <w:rFonts w:hint="eastAsia" w:ascii="宋体" w:hAnsi="宋体" w:eastAsia="宋体" w:cs="宋体"/>
          <w:kern w:val="0"/>
          <w:sz w:val="24"/>
          <w:lang w:bidi="en-US"/>
        </w:rPr>
        <w:t>年龄：</w:t>
      </w:r>
      <w:r>
        <w:rPr>
          <w:rFonts w:ascii="宋体" w:hAnsi="宋体" w:eastAsia="宋体" w:cs="宋体"/>
          <w:kern w:val="0"/>
          <w:sz w:val="24"/>
          <w:u w:val="single"/>
          <w:lang w:bidi="en-US"/>
        </w:rPr>
        <w:t xml:space="preserve">          </w:t>
      </w:r>
      <w:r>
        <w:rPr>
          <w:rFonts w:hint="eastAsia" w:ascii="宋体" w:hAnsi="宋体" w:eastAsia="宋体" w:cs="宋体"/>
          <w:kern w:val="0"/>
          <w:sz w:val="24"/>
          <w:lang w:bidi="en-US"/>
        </w:rPr>
        <w:t>职务：</w:t>
      </w:r>
      <w:r>
        <w:rPr>
          <w:rFonts w:ascii="宋体" w:hAnsi="宋体" w:eastAsia="宋体" w:cs="宋体"/>
          <w:kern w:val="0"/>
          <w:sz w:val="24"/>
          <w:u w:val="single"/>
          <w:lang w:bidi="en-US"/>
        </w:rPr>
        <w:t xml:space="preserve">          </w:t>
      </w:r>
    </w:p>
    <w:p w14:paraId="7B261F5E">
      <w:pPr>
        <w:jc w:val="left"/>
        <w:rPr>
          <w:rFonts w:ascii="宋体" w:hAnsi="宋体" w:eastAsia="宋体" w:cs="宋体"/>
          <w:kern w:val="0"/>
          <w:sz w:val="24"/>
          <w:lang w:bidi="en-US"/>
        </w:rPr>
      </w:pPr>
    </w:p>
    <w:p w14:paraId="523C0C77">
      <w:pPr>
        <w:jc w:val="left"/>
        <w:rPr>
          <w:rFonts w:ascii="宋体" w:hAnsi="宋体" w:eastAsia="宋体" w:cs="宋体"/>
          <w:kern w:val="0"/>
          <w:sz w:val="24"/>
          <w:lang w:bidi="en-US"/>
        </w:rPr>
      </w:pPr>
      <w:r>
        <w:rPr>
          <w:rFonts w:hint="eastAsia" w:ascii="宋体" w:hAnsi="宋体" w:eastAsia="宋体" w:cs="宋体"/>
          <w:kern w:val="0"/>
          <w:sz w:val="24"/>
          <w:lang w:bidi="en-US"/>
        </w:rPr>
        <w:t>系</w:t>
      </w:r>
      <w:r>
        <w:rPr>
          <w:rFonts w:ascii="宋体" w:hAnsi="宋体" w:eastAsia="宋体" w:cs="宋体"/>
          <w:kern w:val="0"/>
          <w:sz w:val="24"/>
          <w:u w:val="single"/>
          <w:lang w:bidi="en-US"/>
        </w:rPr>
        <w:t xml:space="preserve">                （供应商名称）         </w:t>
      </w:r>
      <w:r>
        <w:rPr>
          <w:rFonts w:hint="eastAsia" w:ascii="宋体" w:hAnsi="宋体" w:eastAsia="宋体" w:cs="宋体"/>
          <w:kern w:val="0"/>
          <w:sz w:val="24"/>
          <w:lang w:bidi="en-US"/>
        </w:rPr>
        <w:t>的法定代表人。</w:t>
      </w:r>
    </w:p>
    <w:p w14:paraId="5E57B022">
      <w:pPr>
        <w:jc w:val="left"/>
        <w:rPr>
          <w:rFonts w:ascii="宋体" w:hAnsi="宋体" w:eastAsia="宋体" w:cs="宋体"/>
          <w:kern w:val="0"/>
          <w:sz w:val="24"/>
          <w:lang w:bidi="en-US"/>
        </w:rPr>
      </w:pPr>
    </w:p>
    <w:p w14:paraId="3E80E05A">
      <w:pPr>
        <w:jc w:val="left"/>
        <w:rPr>
          <w:rFonts w:ascii="宋体" w:hAnsi="宋体" w:eastAsia="宋体" w:cs="宋体"/>
          <w:kern w:val="0"/>
          <w:sz w:val="24"/>
          <w:lang w:bidi="en-US"/>
        </w:rPr>
      </w:pPr>
      <w:r>
        <w:rPr>
          <w:rFonts w:hint="eastAsia" w:ascii="宋体" w:hAnsi="宋体" w:eastAsia="宋体" w:cs="宋体"/>
          <w:kern w:val="0"/>
          <w:sz w:val="24"/>
          <w:lang w:bidi="en-US"/>
        </w:rPr>
        <w:t>特此证明。</w:t>
      </w:r>
    </w:p>
    <w:p w14:paraId="0C472F31">
      <w:pPr>
        <w:jc w:val="left"/>
        <w:rPr>
          <w:rFonts w:ascii="宋体" w:hAnsi="宋体" w:eastAsia="宋体" w:cs="宋体"/>
          <w:kern w:val="0"/>
          <w:sz w:val="24"/>
          <w:lang w:bidi="en-US"/>
        </w:rPr>
      </w:pPr>
    </w:p>
    <w:p w14:paraId="34EC327A">
      <w:pPr>
        <w:jc w:val="left"/>
        <w:rPr>
          <w:rFonts w:ascii="宋体" w:hAnsi="宋体" w:eastAsia="宋体" w:cs="宋体"/>
          <w:kern w:val="0"/>
          <w:sz w:val="24"/>
          <w:lang w:bidi="en-US"/>
        </w:rPr>
      </w:pPr>
    </w:p>
    <w:p w14:paraId="2FF113E0">
      <w:pPr>
        <w:jc w:val="left"/>
        <w:rPr>
          <w:rFonts w:ascii="宋体" w:hAnsi="宋体" w:eastAsia="宋体" w:cs="宋体"/>
          <w:kern w:val="0"/>
          <w:sz w:val="24"/>
          <w:lang w:bidi="en-US"/>
        </w:rPr>
      </w:pPr>
    </w:p>
    <w:p w14:paraId="7666B290">
      <w:pPr>
        <w:tabs>
          <w:tab w:val="left" w:pos="7334"/>
          <w:tab w:val="left" w:pos="7814"/>
          <w:tab w:val="left" w:pos="7818"/>
          <w:tab w:val="left" w:pos="8548"/>
        </w:tabs>
        <w:spacing w:line="380" w:lineRule="exact"/>
        <w:ind w:left="1920" w:firstLine="23"/>
        <w:jc w:val="left"/>
        <w:rPr>
          <w:rFonts w:ascii="宋体" w:hAnsi="宋体" w:eastAsia="宋体" w:cs="宋体"/>
          <w:sz w:val="24"/>
          <w:u w:val="single"/>
          <w:lang w:val="zh-TW" w:eastAsia="zh-TW" w:bidi="zh-TW"/>
        </w:rPr>
      </w:pPr>
      <w:r>
        <w:rPr>
          <w:rFonts w:hint="eastAsia" w:ascii="宋体" w:hAnsi="宋体" w:eastAsia="宋体" w:cs="宋体"/>
          <w:sz w:val="24"/>
          <w:lang w:val="zh-TW" w:eastAsia="zh-TW" w:bidi="zh-TW"/>
        </w:rPr>
        <w:t>供应商：</w:t>
      </w:r>
      <w:r>
        <w:rPr>
          <w:rFonts w:ascii="宋体" w:hAnsi="宋体" w:eastAsia="宋体" w:cs="宋体"/>
          <w:sz w:val="24"/>
          <w:u w:val="single"/>
          <w:lang w:val="zh-TW" w:eastAsia="zh-TW" w:bidi="zh-TW"/>
        </w:rPr>
        <w:t xml:space="preserve"> </w:t>
      </w:r>
      <w:r>
        <w:rPr>
          <w:rFonts w:ascii="宋体" w:hAnsi="宋体" w:eastAsia="宋体" w:cs="宋体"/>
          <w:sz w:val="24"/>
          <w:u w:val="single"/>
          <w:lang w:val="zh-TW" w:eastAsia="zh-TW" w:bidi="zh-TW"/>
        </w:rPr>
        <w:tab/>
      </w:r>
      <w:r>
        <w:rPr>
          <w:rFonts w:hint="eastAsia" w:ascii="宋体" w:hAnsi="宋体" w:eastAsia="宋体" w:cs="宋体"/>
          <w:sz w:val="24"/>
          <w:u w:val="single"/>
          <w:lang w:val="zh-TW" w:eastAsia="zh-TW" w:bidi="zh-TW"/>
        </w:rPr>
        <w:t>（</w:t>
      </w:r>
      <w:r>
        <w:rPr>
          <w:rFonts w:hint="eastAsia" w:ascii="宋体" w:hAnsi="宋体" w:eastAsia="宋体" w:cs="宋体"/>
          <w:color w:val="000000"/>
          <w:kern w:val="0"/>
          <w:sz w:val="22"/>
          <w:szCs w:val="22"/>
          <w:u w:val="single"/>
          <w:lang w:val="zh-TW" w:bidi="zh-TW"/>
        </w:rPr>
        <w:t>盖</w:t>
      </w:r>
      <w:r>
        <w:rPr>
          <w:rFonts w:hint="eastAsia" w:ascii="宋体" w:hAnsi="宋体" w:eastAsia="宋体" w:cs="宋体"/>
          <w:color w:val="000000"/>
          <w:kern w:val="0"/>
          <w:sz w:val="22"/>
          <w:szCs w:val="22"/>
          <w:u w:val="single"/>
          <w:lang w:val="zh-TW" w:eastAsia="zh-TW" w:bidi="zh-TW"/>
        </w:rPr>
        <w:t>章</w:t>
      </w:r>
      <w:r>
        <w:rPr>
          <w:rFonts w:hint="eastAsia" w:ascii="宋体" w:hAnsi="宋体" w:eastAsia="宋体" w:cs="宋体"/>
          <w:color w:val="000000"/>
          <w:sz w:val="24"/>
          <w:u w:val="single"/>
          <w:lang w:val="zh-TW" w:eastAsia="zh-TW" w:bidi="zh-TW"/>
        </w:rPr>
        <w:t>）</w:t>
      </w:r>
    </w:p>
    <w:p w14:paraId="00520554">
      <w:pPr>
        <w:tabs>
          <w:tab w:val="left" w:pos="960"/>
          <w:tab w:val="left" w:pos="2160"/>
          <w:tab w:val="left" w:pos="3360"/>
        </w:tabs>
        <w:spacing w:after="360" w:line="377" w:lineRule="exact"/>
        <w:ind w:left="1920" w:right="480"/>
        <w:jc w:val="right"/>
        <w:rPr>
          <w:rFonts w:ascii="宋体" w:hAnsi="宋体" w:eastAsia="宋体" w:cs="宋体"/>
          <w:sz w:val="24"/>
          <w:lang w:val="zh-TW" w:eastAsia="zh-TW" w:bidi="zh-TW"/>
        </w:rPr>
      </w:pPr>
      <w:r>
        <w:rPr>
          <w:rFonts w:ascii="宋体" w:hAnsi="宋体" w:eastAsia="宋体" w:cs="宋体"/>
          <w:sz w:val="24"/>
          <w:u w:val="single"/>
          <w:lang w:bidi="zh-TW"/>
        </w:rPr>
        <w:t xml:space="preserve">      </w:t>
      </w:r>
      <w:r>
        <w:rPr>
          <w:rFonts w:hint="eastAsia" w:ascii="宋体" w:hAnsi="宋体" w:eastAsia="宋体" w:cs="宋体"/>
          <w:sz w:val="24"/>
          <w:lang w:val="zh-TW" w:eastAsia="zh-TW" w:bidi="zh-TW"/>
        </w:rPr>
        <w:t>年</w:t>
      </w:r>
      <w:r>
        <w:rPr>
          <w:rFonts w:ascii="宋体" w:hAnsi="宋体" w:eastAsia="宋体" w:cs="宋体"/>
          <w:sz w:val="24"/>
          <w:u w:val="single"/>
          <w:lang w:val="zh-TW" w:eastAsia="zh-TW" w:bidi="zh-TW"/>
        </w:rPr>
        <w:t xml:space="preserve"> </w:t>
      </w:r>
      <w:r>
        <w:rPr>
          <w:rFonts w:ascii="宋体" w:hAnsi="宋体" w:eastAsia="宋体" w:cs="宋体"/>
          <w:sz w:val="24"/>
          <w:u w:val="single"/>
          <w:lang w:bidi="zh-TW"/>
        </w:rPr>
        <w:t xml:space="preserve">   </w:t>
      </w:r>
      <w:r>
        <w:rPr>
          <w:rFonts w:ascii="宋体" w:hAnsi="宋体" w:eastAsia="宋体" w:cs="宋体"/>
          <w:sz w:val="24"/>
          <w:u w:val="single"/>
          <w:lang w:val="zh-TW" w:eastAsia="zh-TW" w:bidi="zh-TW"/>
        </w:rPr>
        <w:tab/>
      </w:r>
      <w:r>
        <w:rPr>
          <w:rFonts w:hint="eastAsia" w:ascii="宋体" w:hAnsi="宋体" w:eastAsia="宋体" w:cs="宋体"/>
          <w:sz w:val="24"/>
          <w:lang w:val="zh-TW" w:eastAsia="zh-TW" w:bidi="zh-TW"/>
        </w:rPr>
        <w:t>月</w:t>
      </w:r>
      <w:r>
        <w:rPr>
          <w:rFonts w:ascii="宋体" w:hAnsi="宋体" w:eastAsia="宋体" w:cs="宋体"/>
          <w:sz w:val="24"/>
          <w:u w:val="single"/>
          <w:lang w:val="zh-TW" w:eastAsia="zh-TW" w:bidi="zh-TW"/>
        </w:rPr>
        <w:t xml:space="preserve"> </w:t>
      </w:r>
      <w:r>
        <w:rPr>
          <w:rFonts w:ascii="宋体" w:hAnsi="宋体" w:eastAsia="宋体" w:cs="宋体"/>
          <w:sz w:val="24"/>
          <w:u w:val="single"/>
          <w:lang w:bidi="zh-TW"/>
        </w:rPr>
        <w:t xml:space="preserve">  </w:t>
      </w:r>
      <w:r>
        <w:rPr>
          <w:rFonts w:ascii="宋体" w:hAnsi="宋体" w:eastAsia="宋体" w:cs="宋体"/>
          <w:sz w:val="24"/>
          <w:u w:val="single"/>
          <w:lang w:val="zh-TW" w:eastAsia="zh-TW" w:bidi="zh-TW"/>
        </w:rPr>
        <w:tab/>
      </w:r>
      <w:r>
        <w:rPr>
          <w:rFonts w:hint="eastAsia" w:ascii="宋体" w:hAnsi="宋体" w:eastAsia="宋体" w:cs="宋体"/>
          <w:sz w:val="24"/>
          <w:lang w:val="zh-TW" w:eastAsia="zh-TW" w:bidi="zh-TW"/>
        </w:rPr>
        <w:t>日</w:t>
      </w:r>
    </w:p>
    <w:p w14:paraId="22DA3A61">
      <w:pPr>
        <w:ind w:firstLine="3870"/>
        <w:jc w:val="center"/>
        <w:rPr>
          <w:rFonts w:ascii="宋体" w:hAnsi="宋体" w:eastAsia="宋体" w:cs="宋体"/>
          <w:kern w:val="0"/>
          <w:sz w:val="24"/>
          <w:lang w:bidi="en-US"/>
        </w:rPr>
      </w:pPr>
    </w:p>
    <w:p w14:paraId="719A46AE">
      <w:pPr>
        <w:jc w:val="left"/>
        <w:rPr>
          <w:rFonts w:ascii="宋体" w:hAnsi="宋体" w:eastAsia="宋体" w:cs="宋体"/>
          <w:kern w:val="0"/>
          <w:sz w:val="24"/>
          <w:lang w:bidi="en-US"/>
        </w:rPr>
      </w:pPr>
    </w:p>
    <w:p w14:paraId="73BD0560">
      <w:pPr>
        <w:spacing w:after="360" w:line="377" w:lineRule="exact"/>
        <w:jc w:val="left"/>
        <w:rPr>
          <w:rFonts w:ascii="宋体" w:hAnsi="宋体" w:eastAsia="宋体" w:cs="宋体"/>
          <w:sz w:val="24"/>
          <w:lang w:val="zh-TW" w:eastAsia="zh-TW" w:bidi="zh-TW"/>
        </w:rPr>
      </w:pPr>
      <w:r>
        <w:rPr>
          <w:rFonts w:hint="eastAsia" w:ascii="宋体" w:hAnsi="宋体" w:eastAsia="宋体" w:cs="宋体"/>
          <w:sz w:val="24"/>
          <w:lang w:val="zh-TW" w:eastAsia="zh-TW" w:bidi="zh-TW"/>
        </w:rPr>
        <w:t>附：</w:t>
      </w:r>
      <w:r>
        <w:rPr>
          <w:rFonts w:hint="eastAsia" w:ascii="宋体" w:hAnsi="宋体" w:eastAsia="宋体" w:cs="宋体"/>
          <w:sz w:val="24"/>
          <w:lang w:val="zh-TW" w:bidi="zh-TW"/>
        </w:rPr>
        <w:t>法定</w:t>
      </w:r>
      <w:r>
        <w:rPr>
          <w:rFonts w:hint="eastAsia" w:ascii="宋体" w:hAnsi="宋体" w:eastAsia="宋体" w:cs="宋体"/>
          <w:sz w:val="24"/>
          <w:lang w:val="zh-TW" w:eastAsia="zh-TW" w:bidi="zh-TW"/>
        </w:rPr>
        <w:t>代表人</w:t>
      </w:r>
      <w:r>
        <w:rPr>
          <w:rFonts w:hint="eastAsia" w:ascii="宋体" w:hAnsi="宋体" w:eastAsia="宋体" w:cs="宋体"/>
          <w:sz w:val="24"/>
          <w:lang w:val="zh-TW" w:bidi="zh-TW"/>
        </w:rPr>
        <w:t>身份证复印件</w:t>
      </w:r>
      <w:r>
        <w:rPr>
          <w:rFonts w:hint="eastAsia" w:ascii="宋体" w:hAnsi="宋体" w:eastAsia="宋体" w:cs="宋体"/>
          <w:sz w:val="24"/>
          <w:lang w:val="zh-TW" w:eastAsia="zh-TW" w:bidi="zh-TW"/>
        </w:rPr>
        <w:t>。</w:t>
      </w:r>
    </w:p>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6EBC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591B50F9">
            <w:pPr>
              <w:jc w:val="left"/>
              <w:rPr>
                <w:rFonts w:ascii="宋体" w:hAnsi="宋体" w:cs="宋体"/>
                <w:color w:val="000000"/>
                <w:kern w:val="0"/>
                <w:sz w:val="24"/>
                <w:lang w:bidi="en-US"/>
              </w:rPr>
            </w:pPr>
          </w:p>
          <w:p w14:paraId="0C57AC05">
            <w:pPr>
              <w:jc w:val="left"/>
              <w:rPr>
                <w:rFonts w:ascii="宋体" w:hAnsi="宋体" w:cs="宋体"/>
                <w:color w:val="000000"/>
                <w:kern w:val="0"/>
                <w:sz w:val="24"/>
                <w:lang w:bidi="en-US"/>
              </w:rPr>
            </w:pPr>
          </w:p>
          <w:p w14:paraId="35BCA9DF">
            <w:pPr>
              <w:ind w:firstLine="480" w:firstLineChars="200"/>
              <w:jc w:val="left"/>
              <w:rPr>
                <w:rFonts w:ascii="宋体" w:hAnsi="宋体" w:cs="宋体"/>
                <w:color w:val="000000"/>
                <w:kern w:val="0"/>
                <w:sz w:val="24"/>
                <w:lang w:bidi="en-US"/>
              </w:rPr>
            </w:pPr>
            <w:r>
              <w:rPr>
                <w:rFonts w:hint="eastAsia" w:ascii="宋体" w:hAnsi="宋体" w:eastAsia="宋体" w:cs="宋体"/>
                <w:sz w:val="24"/>
                <w:lang w:val="zh-TW" w:eastAsia="zh-TW" w:bidi="zh-TW"/>
              </w:rPr>
              <w:t>法定代表人身份证复印件正面</w:t>
            </w:r>
          </w:p>
        </w:tc>
        <w:tc>
          <w:tcPr>
            <w:tcW w:w="4636" w:type="dxa"/>
          </w:tcPr>
          <w:p w14:paraId="68A8198E">
            <w:pPr>
              <w:jc w:val="left"/>
              <w:rPr>
                <w:rFonts w:ascii="宋体" w:hAnsi="宋体" w:cs="宋体"/>
                <w:color w:val="000000"/>
                <w:kern w:val="0"/>
                <w:sz w:val="24"/>
                <w:lang w:bidi="en-US"/>
              </w:rPr>
            </w:pPr>
          </w:p>
          <w:p w14:paraId="1C2A6301">
            <w:pPr>
              <w:jc w:val="left"/>
              <w:rPr>
                <w:rFonts w:ascii="宋体" w:hAnsi="宋体" w:cs="宋体"/>
                <w:color w:val="000000"/>
                <w:kern w:val="0"/>
                <w:sz w:val="24"/>
                <w:lang w:bidi="en-US"/>
              </w:rPr>
            </w:pPr>
          </w:p>
          <w:p w14:paraId="43C33A15">
            <w:pPr>
              <w:ind w:firstLine="480" w:firstLineChars="200"/>
              <w:jc w:val="left"/>
              <w:rPr>
                <w:rFonts w:ascii="宋体" w:hAnsi="宋体" w:eastAsia="宋体" w:cs="宋体"/>
                <w:color w:val="000000"/>
                <w:kern w:val="0"/>
                <w:sz w:val="24"/>
                <w:lang w:eastAsia="zh-TW" w:bidi="en-US"/>
              </w:rPr>
            </w:pPr>
            <w:r>
              <w:rPr>
                <w:rFonts w:hint="eastAsia" w:ascii="宋体" w:hAnsi="宋体" w:eastAsia="宋体" w:cs="宋体"/>
                <w:sz w:val="24"/>
                <w:lang w:val="zh-TW" w:eastAsia="zh-TW" w:bidi="zh-TW"/>
              </w:rPr>
              <w:t>法定代表人身份证复印件反面</w:t>
            </w:r>
          </w:p>
        </w:tc>
      </w:tr>
    </w:tbl>
    <w:p w14:paraId="21037AEB">
      <w:pPr>
        <w:spacing w:line="360" w:lineRule="auto"/>
        <w:jc w:val="left"/>
        <w:rPr>
          <w:rFonts w:ascii="宋体" w:hAnsi="宋体" w:cs="宋体"/>
          <w:snapToGrid w:val="0"/>
          <w:sz w:val="24"/>
        </w:rPr>
      </w:pPr>
    </w:p>
    <w:p w14:paraId="242CE624">
      <w:pPr>
        <w:rPr>
          <w:rFonts w:ascii="宋体" w:hAnsi="宋体" w:cs="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ACC5">
    <w:pPr>
      <w:pStyle w:val="7"/>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sz w:val="20"/>
        <w:szCs w:val="20"/>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1">
    <w:nsid w:val="5B5BC653"/>
    <w:multiLevelType w:val="singleLevel"/>
    <w:tmpl w:val="5B5BC65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Y2E5M2Y5NWIxMzYwMzBmN2JmMjVlOWVhOGYxZDYifQ=="/>
  </w:docVars>
  <w:rsids>
    <w:rsidRoot w:val="00B93230"/>
    <w:rsid w:val="00056532"/>
    <w:rsid w:val="00202B5C"/>
    <w:rsid w:val="00302121"/>
    <w:rsid w:val="005E6DBA"/>
    <w:rsid w:val="00825A4E"/>
    <w:rsid w:val="00872C48"/>
    <w:rsid w:val="00955863"/>
    <w:rsid w:val="009A03AF"/>
    <w:rsid w:val="00A415FF"/>
    <w:rsid w:val="00B2284F"/>
    <w:rsid w:val="00B31525"/>
    <w:rsid w:val="00B435CF"/>
    <w:rsid w:val="00B93230"/>
    <w:rsid w:val="00B96EAD"/>
    <w:rsid w:val="00C607FA"/>
    <w:rsid w:val="00C93F93"/>
    <w:rsid w:val="00CB7641"/>
    <w:rsid w:val="00D13AEA"/>
    <w:rsid w:val="02D900DF"/>
    <w:rsid w:val="11BA54D4"/>
    <w:rsid w:val="15EB4923"/>
    <w:rsid w:val="171C120E"/>
    <w:rsid w:val="195716F3"/>
    <w:rsid w:val="21AE4866"/>
    <w:rsid w:val="29432B6F"/>
    <w:rsid w:val="2FEE16E3"/>
    <w:rsid w:val="31BE78AB"/>
    <w:rsid w:val="3C856FDC"/>
    <w:rsid w:val="438843F7"/>
    <w:rsid w:val="45AC679A"/>
    <w:rsid w:val="47D35C2E"/>
    <w:rsid w:val="500833F3"/>
    <w:rsid w:val="5333350F"/>
    <w:rsid w:val="623F05EA"/>
    <w:rsid w:val="63392A57"/>
    <w:rsid w:val="6D9D64C2"/>
    <w:rsid w:val="6E6F683C"/>
    <w:rsid w:val="6FE9581E"/>
    <w:rsid w:val="75EA2E4A"/>
    <w:rsid w:val="7B14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unhideWhenUsed/>
    <w:qFormat/>
    <w:uiPriority w:val="99"/>
    <w:rPr>
      <w:rFonts w:ascii="宋体" w:hAnsi="Courier New" w:cs="Courier New"/>
      <w:szCs w:val="21"/>
    </w:rPr>
  </w:style>
  <w:style w:type="paragraph" w:styleId="4">
    <w:name w:val="annotation text"/>
    <w:basedOn w:val="1"/>
    <w:link w:val="18"/>
    <w:qFormat/>
    <w:uiPriority w:val="0"/>
    <w:pPr>
      <w:jc w:val="left"/>
    </w:pPr>
  </w:style>
  <w:style w:type="paragraph" w:styleId="5">
    <w:name w:val="Body Text Indent"/>
    <w:basedOn w:val="1"/>
    <w:link w:val="19"/>
    <w:qFormat/>
    <w:uiPriority w:val="0"/>
    <w:pPr>
      <w:spacing w:line="360" w:lineRule="auto"/>
      <w:ind w:firstLine="640" w:firstLineChars="200"/>
      <w:jc w:val="left"/>
    </w:pPr>
    <w:rPr>
      <w:rFonts w:ascii="楷体" w:hAnsi="华文中宋" w:eastAsia="楷体"/>
      <w:sz w:val="32"/>
      <w:szCs w:val="32"/>
    </w:rPr>
  </w:style>
  <w:style w:type="paragraph" w:styleId="6">
    <w:name w:val="Balloon Text"/>
    <w:basedOn w:val="1"/>
    <w:link w:val="20"/>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unhideWhenUsed/>
    <w:qFormat/>
    <w:uiPriority w:val="99"/>
    <w:rPr>
      <w:color w:val="0000FF"/>
      <w:u w:val="single"/>
    </w:rPr>
  </w:style>
  <w:style w:type="character" w:styleId="13">
    <w:name w:val="annotation reference"/>
    <w:qFormat/>
    <w:uiPriority w:val="0"/>
    <w:rPr>
      <w:sz w:val="21"/>
      <w:szCs w:val="21"/>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0"/>
    <w:rPr>
      <w:sz w:val="18"/>
      <w:szCs w:val="18"/>
    </w:rPr>
  </w:style>
  <w:style w:type="character" w:customStyle="1" w:styleId="16">
    <w:name w:val="标题 3 Char"/>
    <w:basedOn w:val="11"/>
    <w:link w:val="3"/>
    <w:qFormat/>
    <w:uiPriority w:val="0"/>
    <w:rPr>
      <w:rFonts w:ascii="Calibri" w:hAnsi="Calibri" w:eastAsia="宋体" w:cs="Times New Roman"/>
      <w:b/>
      <w:bCs/>
      <w:sz w:val="32"/>
      <w:szCs w:val="32"/>
    </w:rPr>
  </w:style>
  <w:style w:type="character" w:customStyle="1" w:styleId="17">
    <w:name w:val="纯文本 Char"/>
    <w:basedOn w:val="11"/>
    <w:link w:val="2"/>
    <w:qFormat/>
    <w:uiPriority w:val="99"/>
    <w:rPr>
      <w:rFonts w:ascii="宋体" w:hAnsi="Courier New" w:eastAsia="宋体" w:cs="Courier New"/>
      <w:szCs w:val="21"/>
    </w:rPr>
  </w:style>
  <w:style w:type="character" w:customStyle="1" w:styleId="18">
    <w:name w:val="批注文字 Char"/>
    <w:basedOn w:val="11"/>
    <w:link w:val="4"/>
    <w:qFormat/>
    <w:uiPriority w:val="0"/>
    <w:rPr>
      <w:rFonts w:ascii="Calibri" w:hAnsi="Calibri" w:eastAsia="宋体" w:cs="Times New Roman"/>
      <w:szCs w:val="24"/>
    </w:rPr>
  </w:style>
  <w:style w:type="character" w:customStyle="1" w:styleId="19">
    <w:name w:val="正文文本缩进 Char"/>
    <w:basedOn w:val="11"/>
    <w:link w:val="5"/>
    <w:qFormat/>
    <w:uiPriority w:val="0"/>
    <w:rPr>
      <w:rFonts w:ascii="楷体" w:hAnsi="华文中宋" w:eastAsia="楷体" w:cs="Times New Roman"/>
      <w:sz w:val="32"/>
      <w:szCs w:val="32"/>
    </w:rPr>
  </w:style>
  <w:style w:type="character" w:customStyle="1" w:styleId="20">
    <w:name w:val="批注框文本 Char"/>
    <w:basedOn w:val="11"/>
    <w:link w:val="6"/>
    <w:semiHidden/>
    <w:qFormat/>
    <w:uiPriority w:val="99"/>
    <w:rPr>
      <w:rFonts w:ascii="Calibri" w:hAnsi="Calibri" w:eastAsia="宋体" w:cs="Times New Roman"/>
      <w:sz w:val="18"/>
      <w:szCs w:val="18"/>
    </w:rPr>
  </w:style>
  <w:style w:type="table" w:customStyle="1" w:styleId="21">
    <w:name w:val="网格型1"/>
    <w:basedOn w:val="9"/>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5541</Words>
  <Characters>5717</Characters>
  <Lines>52</Lines>
  <Paragraphs>14</Paragraphs>
  <TotalTime>30</TotalTime>
  <ScaleCrop>false</ScaleCrop>
  <LinksUpToDate>false</LinksUpToDate>
  <CharactersWithSpaces>6705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2024-08-02T07:21:00Z</dcterms:created>
  <dc:creator>China</dc:creator>
  <cp:lastModifiedBy>iwangxian</cp:lastModifiedBy>
  <dcterms:modified xsi:type="dcterms:W3CDTF">2024-08-14T09:02:47Z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453E645D264F43C99B0EF752DBE44902_13</vt:lpwstr>
  </property>
</Properties>
</file>