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numPr>
          <w:ilvl w:val="255"/>
          <w:numId w:val="0"/>
        </w:numPr>
        <w:spacing w:line="300" w:lineRule="auto"/>
        <w:rPr>
          <w:rFonts w:cs="方正仿宋_GB2312" w:asciiTheme="minorEastAsia" w:hAnsiTheme="minorEastAsia"/>
          <w:b/>
          <w:bCs/>
          <w:sz w:val="24"/>
          <w:szCs w:val="24"/>
        </w:rPr>
      </w:pPr>
      <w:r>
        <w:rPr>
          <w:rFonts w:hint="eastAsia" w:cs="方正仿宋_GB2312" w:asciiTheme="minorEastAsia" w:hAnsiTheme="minorEastAsia"/>
          <w:b/>
          <w:bCs/>
          <w:sz w:val="24"/>
          <w:szCs w:val="24"/>
        </w:rPr>
        <w:t>附件2</w:t>
      </w:r>
    </w:p>
    <w:p>
      <w:pPr>
        <w:pStyle w:val="11"/>
        <w:spacing w:line="300" w:lineRule="auto"/>
        <w:ind w:firstLine="0" w:firstLineChars="0"/>
        <w:jc w:val="center"/>
        <w:rPr>
          <w:rFonts w:ascii="黑体" w:hAnsi="黑体" w:eastAsia="黑体" w:cs="方正仿宋_GB2312"/>
          <w:bCs/>
          <w:color w:val="000000" w:themeColor="text1"/>
          <w:sz w:val="30"/>
          <w:szCs w:val="30"/>
        </w:rPr>
      </w:pPr>
      <w:r>
        <w:rPr>
          <w:rFonts w:hint="eastAsia" w:ascii="黑体" w:hAnsi="黑体" w:eastAsia="黑体" w:cs="方正仿宋_GB2312"/>
          <w:bCs/>
          <w:color w:val="000000" w:themeColor="text1"/>
          <w:sz w:val="30"/>
          <w:szCs w:val="30"/>
        </w:rPr>
        <w:t>四川宝石花医院非招标采购信息公告</w:t>
      </w:r>
    </w:p>
    <w:tbl>
      <w:tblPr>
        <w:tblStyle w:val="7"/>
        <w:tblW w:w="8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171"/>
        <w:gridCol w:w="2664"/>
        <w:gridCol w:w="1134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4" w:type="dxa"/>
            <w:gridSpan w:val="5"/>
            <w:tcBorders>
              <w:top w:val="single" w:color="auto" w:sz="4" w:space="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一、项目基本情况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2" w:type="dxa"/>
            <w:gridSpan w:val="2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492" w:type="dxa"/>
            <w:gridSpan w:val="3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cs="方正仿宋_GB2312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方正仿宋_GB2312" w:asciiTheme="minorEastAsia" w:hAnsiTheme="minorEastAsia"/>
                <w:kern w:val="0"/>
                <w:sz w:val="24"/>
                <w:szCs w:val="24"/>
              </w:rPr>
              <w:t>yfcb-yp202</w:t>
            </w:r>
            <w:r>
              <w:rPr>
                <w:rFonts w:hint="eastAsia" w:cs="方正仿宋_GB2312" w:asciiTheme="minorEastAsia" w:hAnsiTheme="minorEastAsi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方正仿宋_GB2312" w:asciiTheme="minorEastAsia" w:hAnsiTheme="minorEastAsia"/>
                <w:kern w:val="0"/>
                <w:sz w:val="24"/>
                <w:szCs w:val="24"/>
              </w:rPr>
              <w:t>000</w:t>
            </w:r>
            <w:r>
              <w:rPr>
                <w:rFonts w:hint="eastAsia" w:cs="方正仿宋_GB2312" w:asciiTheme="minorEastAsia" w:hAnsiTheme="minorEastAsia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2" w:type="dxa"/>
            <w:gridSpan w:val="2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92" w:type="dxa"/>
            <w:gridSpan w:val="3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cs="方正仿宋_GB2312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Cs w:val="21"/>
              </w:rPr>
              <w:t>202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Cs w:val="21"/>
              </w:rPr>
              <w:t>年度医用瓶装气体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Cs w:val="21"/>
                <w:lang w:eastAsia="zh-CN"/>
              </w:rPr>
              <w:t>采购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2" w:type="dxa"/>
            <w:gridSpan w:val="2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6492" w:type="dxa"/>
            <w:gridSpan w:val="3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kern w:val="0"/>
                <w:sz w:val="24"/>
                <w:szCs w:val="24"/>
              </w:rPr>
              <w:t>医用瓶装气体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2" w:type="dxa"/>
            <w:gridSpan w:val="2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采购方式</w:t>
            </w:r>
          </w:p>
        </w:tc>
        <w:tc>
          <w:tcPr>
            <w:tcW w:w="2664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sz w:val="24"/>
                <w:szCs w:val="24"/>
              </w:rPr>
              <w:t>竞争性谈判</w:t>
            </w:r>
          </w:p>
        </w:tc>
        <w:tc>
          <w:tcPr>
            <w:tcW w:w="1134" w:type="dxa"/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预算金额</w:t>
            </w:r>
          </w:p>
          <w:p>
            <w:pPr>
              <w:widowControl/>
              <w:wordWrap w:val="0"/>
              <w:jc w:val="left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napToGrid w:val="0"/>
                <w:sz w:val="24"/>
              </w:rPr>
              <w:t>（含税）</w:t>
            </w:r>
          </w:p>
        </w:tc>
        <w:tc>
          <w:tcPr>
            <w:tcW w:w="2694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2</w:t>
            </w:r>
            <w:r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2" w:type="dxa"/>
            <w:gridSpan w:val="2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采用单一来源采购方式的原因</w:t>
            </w:r>
          </w:p>
        </w:tc>
        <w:tc>
          <w:tcPr>
            <w:tcW w:w="6492" w:type="dxa"/>
            <w:gridSpan w:val="3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72" w:type="dxa"/>
            <w:gridSpan w:val="2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拟定供应商</w:t>
            </w:r>
          </w:p>
        </w:tc>
        <w:tc>
          <w:tcPr>
            <w:tcW w:w="6492" w:type="dxa"/>
            <w:gridSpan w:val="3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4" w:type="dxa"/>
            <w:gridSpan w:val="5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rPr>
                <w:rFonts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二、报名、获取《谈判文件》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4" w:type="dxa"/>
            <w:gridSpan w:val="5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rPr>
                <w:rFonts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1.请在202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日17点00分</w:t>
            </w:r>
            <w:r>
              <w:rPr>
                <w:rFonts w:hint="eastAsia" w:cs="方正仿宋_GB2312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前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将符合《谈判文件》中约定的“第一部分 3.供应商资质要求”的报名材料（盖章扫描件）投递到指定邮箱：</w:t>
            </w:r>
          </w:p>
          <w:p>
            <w:pPr>
              <w:rPr>
                <w:rFonts w:asciiTheme="minorEastAsia" w:hAnsiTheme="minorEastAsia"/>
                <w:b/>
                <w:snapToGrid w:val="0"/>
                <w:sz w:val="24"/>
              </w:rPr>
            </w:pPr>
            <w:r>
              <w:rPr>
                <w:rStyle w:val="9"/>
                <w:rFonts w:cs="方正仿宋_GB2312" w:asciiTheme="minorEastAsia" w:hAnsiTheme="minorEastAsia"/>
                <w:kern w:val="0"/>
                <w:sz w:val="24"/>
                <w:szCs w:val="24"/>
              </w:rPr>
              <w:t>scbshyy@163.com</w:t>
            </w:r>
            <w:r>
              <w:rPr>
                <w:rFonts w:hint="eastAsia" w:asciiTheme="minorEastAsia" w:hAnsiTheme="minorEastAsia"/>
                <w:b/>
                <w:snapToGrid w:val="0"/>
                <w:sz w:val="24"/>
              </w:rPr>
              <w:t xml:space="preserve">  邮件主题命名规则：【项目名称】+【供应商名称】。</w:t>
            </w:r>
          </w:p>
          <w:p>
            <w:pPr>
              <w:rPr>
                <w:rFonts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napToGrid w:val="0"/>
                <w:sz w:val="24"/>
              </w:rPr>
              <w:t>2.</w:t>
            </w:r>
            <w:r>
              <w:rPr>
                <w:rFonts w:hint="eastAsia" w:asciiTheme="minorEastAsia" w:hAnsiTheme="minorEastAsia"/>
                <w:snapToGrid w:val="0"/>
                <w:sz w:val="24"/>
              </w:rPr>
              <w:t>供应商自行下载《谈判文件》。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4" w:type="dxa"/>
            <w:gridSpan w:val="5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三、提交响应文件截止时间、现场谈判（询价开标）时间和地点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4" w:type="dxa"/>
            <w:gridSpan w:val="5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rPr>
                <w:rFonts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1.提交响应文件截止时间：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2022年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日17点00分</w:t>
            </w:r>
          </w:p>
          <w:p>
            <w:pPr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2.现场谈判（询价开标）时间和地点：</w:t>
            </w:r>
            <w:r>
              <w:rPr>
                <w:rFonts w:hint="eastAsia" w:cs="方正仿宋_GB2312" w:asciiTheme="minorEastAsia" w:hAnsiTheme="minorEastAsia"/>
                <w:color w:val="000000" w:themeColor="text1"/>
                <w:sz w:val="24"/>
                <w:szCs w:val="24"/>
              </w:rPr>
              <w:t>另行通知，可致电项目联系人了解情况。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4" w:type="dxa"/>
            <w:gridSpan w:val="5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四、公告期限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4" w:type="dxa"/>
            <w:gridSpan w:val="5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自本公告发布之日起3个工作日。</w:t>
            </w:r>
          </w:p>
          <w:p>
            <w:pPr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自本公告发布起3个工作日内，采购人有权对采购信息做出撤销或更正。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4" w:type="dxa"/>
            <w:gridSpan w:val="5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五、其它补充事宜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464" w:type="dxa"/>
            <w:gridSpan w:val="5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sz w:val="24"/>
                <w:szCs w:val="24"/>
              </w:rPr>
              <w:t>1.请供应商按照《谈判文件》要求编制项目《响应文件》。</w:t>
            </w:r>
          </w:p>
          <w:p>
            <w:pPr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sz w:val="24"/>
                <w:szCs w:val="24"/>
              </w:rPr>
              <w:t>2.中选结果请关注医院官网（</w:t>
            </w:r>
            <w:r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  <w:t>http://www.scbshyy.com/</w:t>
            </w:r>
            <w:r>
              <w:rPr>
                <w:rFonts w:hint="eastAsia" w:cs="方正仿宋_GB2312" w:asciiTheme="minorEastAsia" w:hAnsiTheme="minorEastAsia"/>
                <w:color w:val="000000" w:themeColor="text1"/>
                <w:sz w:val="24"/>
                <w:szCs w:val="24"/>
              </w:rPr>
              <w:t>）通知公告栏或致电项目联系人。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4" w:type="dxa"/>
            <w:gridSpan w:val="5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b/>
                <w:color w:val="000000" w:themeColor="text1"/>
                <w:kern w:val="0"/>
                <w:sz w:val="24"/>
                <w:szCs w:val="24"/>
              </w:rPr>
              <w:t>六、对本次采购项目提出询问，请按以下方式联系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采购人名称:</w:t>
            </w:r>
          </w:p>
        </w:tc>
        <w:tc>
          <w:tcPr>
            <w:tcW w:w="6663" w:type="dxa"/>
            <w:gridSpan w:val="4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四川宝石花医院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采购人地址:</w:t>
            </w:r>
          </w:p>
        </w:tc>
        <w:tc>
          <w:tcPr>
            <w:tcW w:w="6663" w:type="dxa"/>
            <w:gridSpan w:val="4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sz w:val="24"/>
                <w:szCs w:val="24"/>
              </w:rPr>
              <w:t>四川成都天府新区华阳街道通济巷26号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1" w:type="dxa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cs="方正仿宋_GB2312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color w:val="000000" w:themeColor="text1"/>
                <w:kern w:val="0"/>
                <w:sz w:val="24"/>
                <w:szCs w:val="24"/>
              </w:rPr>
              <w:t>项目联系人：</w:t>
            </w:r>
          </w:p>
        </w:tc>
        <w:tc>
          <w:tcPr>
            <w:tcW w:w="6663" w:type="dxa"/>
            <w:gridSpan w:val="4"/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cs="方正仿宋_GB2312" w:asciiTheme="minorEastAsia" w:hAnsiTheme="minorEastAsia"/>
                <w:sz w:val="24"/>
                <w:szCs w:val="24"/>
              </w:rPr>
            </w:pPr>
            <w:r>
              <w:rPr>
                <w:rFonts w:hint="eastAsia" w:cs="方正仿宋_GB2312" w:asciiTheme="minorEastAsia" w:hAnsiTheme="minorEastAsia"/>
                <w:kern w:val="0"/>
                <w:sz w:val="24"/>
                <w:szCs w:val="24"/>
              </w:rPr>
              <w:t>饶老师;联系电话：028-85608094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iZWU5ZTRlNjgzZDRkYmIzN2RjN2I2NzNjMmVkNTgifQ=="/>
  </w:docVars>
  <w:rsids>
    <w:rsidRoot w:val="789A44BB"/>
    <w:rsid w:val="000176E0"/>
    <w:rsid w:val="00036109"/>
    <w:rsid w:val="00126C2B"/>
    <w:rsid w:val="001966E3"/>
    <w:rsid w:val="001F596F"/>
    <w:rsid w:val="00207660"/>
    <w:rsid w:val="00225EA8"/>
    <w:rsid w:val="002830CA"/>
    <w:rsid w:val="002A52A2"/>
    <w:rsid w:val="002D160E"/>
    <w:rsid w:val="0031423D"/>
    <w:rsid w:val="003E68F7"/>
    <w:rsid w:val="003F5905"/>
    <w:rsid w:val="00472A9F"/>
    <w:rsid w:val="00486B1B"/>
    <w:rsid w:val="004F4907"/>
    <w:rsid w:val="00504E7E"/>
    <w:rsid w:val="005303AE"/>
    <w:rsid w:val="005614E7"/>
    <w:rsid w:val="005B0D34"/>
    <w:rsid w:val="006854F9"/>
    <w:rsid w:val="006863D8"/>
    <w:rsid w:val="00736C60"/>
    <w:rsid w:val="007C024B"/>
    <w:rsid w:val="007E635B"/>
    <w:rsid w:val="0080054B"/>
    <w:rsid w:val="0083074B"/>
    <w:rsid w:val="00841731"/>
    <w:rsid w:val="008515FC"/>
    <w:rsid w:val="00851D2A"/>
    <w:rsid w:val="00867B4B"/>
    <w:rsid w:val="00883CB5"/>
    <w:rsid w:val="00985BF9"/>
    <w:rsid w:val="00987D16"/>
    <w:rsid w:val="009B328D"/>
    <w:rsid w:val="00A2574F"/>
    <w:rsid w:val="00A271F3"/>
    <w:rsid w:val="00A737EA"/>
    <w:rsid w:val="00A77D83"/>
    <w:rsid w:val="00A83605"/>
    <w:rsid w:val="00AA3892"/>
    <w:rsid w:val="00B26E5A"/>
    <w:rsid w:val="00B61B6F"/>
    <w:rsid w:val="00BD27C1"/>
    <w:rsid w:val="00BD3BFA"/>
    <w:rsid w:val="00C06EF3"/>
    <w:rsid w:val="00C37472"/>
    <w:rsid w:val="00C47585"/>
    <w:rsid w:val="00C52526"/>
    <w:rsid w:val="00C94013"/>
    <w:rsid w:val="00CA58C7"/>
    <w:rsid w:val="00CE341F"/>
    <w:rsid w:val="00CE6E2E"/>
    <w:rsid w:val="00CF6DD9"/>
    <w:rsid w:val="00D17A42"/>
    <w:rsid w:val="00D45CBB"/>
    <w:rsid w:val="00D77E59"/>
    <w:rsid w:val="00D94850"/>
    <w:rsid w:val="00DB0B5D"/>
    <w:rsid w:val="00E14057"/>
    <w:rsid w:val="00E1669F"/>
    <w:rsid w:val="00E33715"/>
    <w:rsid w:val="00E65B2F"/>
    <w:rsid w:val="00EA2C77"/>
    <w:rsid w:val="00EB4950"/>
    <w:rsid w:val="00F674EA"/>
    <w:rsid w:val="00F71CB0"/>
    <w:rsid w:val="00F94A97"/>
    <w:rsid w:val="00FB0E80"/>
    <w:rsid w:val="00FC62FC"/>
    <w:rsid w:val="434E657F"/>
    <w:rsid w:val="543964DE"/>
    <w:rsid w:val="577C5492"/>
    <w:rsid w:val="5A9F4C79"/>
    <w:rsid w:val="701B1CF6"/>
    <w:rsid w:val="753D47A6"/>
    <w:rsid w:val="789A44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</w:rPr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5">
    <w:name w:val="批注主题 Char"/>
    <w:basedOn w:val="14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6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FD7F2-0F27-4B91-A103-0E4124FBE8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484</Words>
  <Characters>568</Characters>
  <Lines>4</Lines>
  <Paragraphs>1</Paragraphs>
  <TotalTime>147</TotalTime>
  <ScaleCrop>false</ScaleCrop>
  <LinksUpToDate>false</LinksUpToDate>
  <CharactersWithSpaces>571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2020-12-02T02:05:00Z</dcterms:created>
  <dc:creator>tht</dc:creator>
  <cp:lastModifiedBy>zyyuser</cp:lastModifiedBy>
  <dcterms:modified xsi:type="dcterms:W3CDTF">2023-01-28T06:16:41Z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238865BDDB964217BF19D651AD04351B</vt:lpwstr>
  </property>
</Properties>
</file>